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9" w:rsidRPr="00AD15D9" w:rsidRDefault="00AD15D9" w:rsidP="00AD15D9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AD15D9">
        <w:rPr>
          <w:b/>
          <w:sz w:val="40"/>
          <w:szCs w:val="40"/>
        </w:rPr>
        <w:t>PROIECT DIDACTIC</w:t>
      </w:r>
    </w:p>
    <w:p w:rsidR="00AD15D9" w:rsidRDefault="00AD15D9" w:rsidP="00AD15D9">
      <w:pPr>
        <w:rPr>
          <w:sz w:val="28"/>
          <w:szCs w:val="28"/>
        </w:rPr>
      </w:pPr>
    </w:p>
    <w:p w:rsidR="00AD15D9" w:rsidRDefault="00AD15D9" w:rsidP="00AD15D9">
      <w:pPr>
        <w:outlineLvl w:val="0"/>
        <w:rPr>
          <w:sz w:val="28"/>
          <w:szCs w:val="28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C0520D">
        <w:rPr>
          <w:sz w:val="28"/>
          <w:szCs w:val="28"/>
        </w:rPr>
        <w:t>Școla Gimnazială Asău</w:t>
      </w:r>
    </w:p>
    <w:p w:rsidR="00C0520D" w:rsidRPr="00AD15D9" w:rsidRDefault="00C0520D" w:rsidP="00AD15D9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Școala Gimnazilă Scorțeni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C0520D">
        <w:rPr>
          <w:b/>
          <w:sz w:val="28"/>
          <w:szCs w:val="28"/>
          <w:lang w:val="it-IT"/>
        </w:rPr>
        <w:t xml:space="preserve"> Clasa pregătitoare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C0520D">
        <w:rPr>
          <w:sz w:val="28"/>
          <w:szCs w:val="28"/>
          <w:lang w:val="it-IT"/>
        </w:rPr>
        <w:t>Diaconu Alina- Mihaela/ Diaconu Dănuț- Cristin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="00C0520D">
        <w:rPr>
          <w:sz w:val="28"/>
          <w:szCs w:val="28"/>
          <w:lang w:val="it-IT"/>
        </w:rPr>
        <w:t>Opțional- Educație financiară</w:t>
      </w:r>
    </w:p>
    <w:p w:rsidR="00AD15D9" w:rsidRPr="00AD15D9" w:rsidRDefault="00AD15D9" w:rsidP="00AD15D9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="00C0520D">
        <w:rPr>
          <w:sz w:val="28"/>
          <w:szCs w:val="28"/>
          <w:lang w:val="pt-BR"/>
        </w:rPr>
        <w:t xml:space="preserve">: </w:t>
      </w:r>
      <w:r w:rsidR="00F760F8">
        <w:rPr>
          <w:sz w:val="28"/>
          <w:szCs w:val="28"/>
          <w:lang w:val="pt-BR"/>
        </w:rPr>
        <w:t>Ce sunt banii?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C0520D" w:rsidRPr="001E0449">
        <w:rPr>
          <w:lang w:val="ro-RO"/>
        </w:rPr>
        <w:t>consolidare şi sistematizare de cunoştinţe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>Scopul:</w:t>
      </w:r>
      <w:r w:rsidR="00F760F8">
        <w:rPr>
          <w:b/>
          <w:sz w:val="28"/>
          <w:szCs w:val="28"/>
          <w:lang w:val="ro-RO"/>
        </w:rPr>
        <w:t>-</w:t>
      </w:r>
      <w:r w:rsidR="00F760F8" w:rsidRPr="00F760F8">
        <w:rPr>
          <w:sz w:val="28"/>
          <w:szCs w:val="28"/>
          <w:lang w:val="ro-RO"/>
        </w:rPr>
        <w:t xml:space="preserve">identificarea monedelor care circulă în </w:t>
      </w:r>
      <w:r w:rsidR="00F760F8">
        <w:rPr>
          <w:sz w:val="28"/>
          <w:szCs w:val="28"/>
          <w:lang w:val="ro-RO"/>
        </w:rPr>
        <w:t>țara noastră;</w:t>
      </w:r>
    </w:p>
    <w:p w:rsidR="00F760F8" w:rsidRPr="00F760F8" w:rsidRDefault="00F760F8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   -</w:t>
      </w:r>
      <w:r>
        <w:rPr>
          <w:rFonts w:eastAsia="Calibri"/>
          <w:lang w:eastAsia="en-US"/>
        </w:rPr>
        <w:t>r</w:t>
      </w:r>
      <w:r w:rsidRPr="00F760F8">
        <w:rPr>
          <w:rFonts w:eastAsia="Calibri"/>
          <w:lang w:eastAsia="en-US"/>
        </w:rPr>
        <w:t>ecunoaşterea rolului banilor în facilitatea schimbului de bunuri.</w:t>
      </w:r>
    </w:p>
    <w:p w:rsidR="00F760F8" w:rsidRPr="00F760F8" w:rsidRDefault="00F760F8" w:rsidP="00F760F8">
      <w:pPr>
        <w:suppressAutoHyphens w:val="0"/>
        <w:spacing w:line="276" w:lineRule="auto"/>
        <w:ind w:left="1923"/>
        <w:contextualSpacing/>
        <w:jc w:val="both"/>
        <w:rPr>
          <w:lang w:val="ro-RO" w:eastAsia="en-US"/>
        </w:rPr>
      </w:pPr>
      <w:r w:rsidRPr="00F760F8">
        <w:rPr>
          <w:b/>
          <w:lang w:val="ro-RO" w:eastAsia="en-US"/>
        </w:rPr>
        <w:t>Discipline integrate</w:t>
      </w:r>
      <w:r w:rsidRPr="00F760F8">
        <w:rPr>
          <w:lang w:val="ro-RO" w:eastAsia="en-US"/>
        </w:rPr>
        <w:t>:</w:t>
      </w:r>
    </w:p>
    <w:p w:rsidR="00F760F8" w:rsidRPr="00F760F8" w:rsidRDefault="00F760F8" w:rsidP="00F760F8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b/>
          <w:lang w:val="ro-RO" w:eastAsia="en-US"/>
        </w:rPr>
      </w:pPr>
      <w:r w:rsidRPr="00F760F8">
        <w:rPr>
          <w:rFonts w:eastAsia="Calibri"/>
          <w:lang w:val="ro-RO" w:eastAsia="en-US"/>
        </w:rPr>
        <w:t>Matematică şi explorarea mediului</w:t>
      </w:r>
    </w:p>
    <w:p w:rsidR="00F760F8" w:rsidRPr="00F760F8" w:rsidRDefault="00F760F8" w:rsidP="00F760F8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lang w:val="ro-RO" w:eastAsia="en-US"/>
        </w:rPr>
      </w:pPr>
      <w:r w:rsidRPr="00F760F8">
        <w:rPr>
          <w:lang w:val="ro-RO" w:eastAsia="en-US"/>
        </w:rPr>
        <w:t>Comunicare în limba română</w:t>
      </w:r>
    </w:p>
    <w:p w:rsidR="00F760F8" w:rsidRDefault="00F760F8" w:rsidP="00F760F8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lang w:val="ro-RO" w:eastAsia="en-US"/>
        </w:rPr>
      </w:pPr>
      <w:r w:rsidRPr="00F760F8">
        <w:rPr>
          <w:lang w:val="ro-RO" w:eastAsia="en-US"/>
        </w:rPr>
        <w:t>Dezvoltare personală</w:t>
      </w:r>
    </w:p>
    <w:p w:rsidR="0062146D" w:rsidRDefault="00F760F8" w:rsidP="0062146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lang w:val="ro-RO" w:eastAsia="en-US"/>
        </w:rPr>
      </w:pPr>
      <w:r>
        <w:rPr>
          <w:lang w:val="ro-RO" w:eastAsia="en-US"/>
        </w:rPr>
        <w:t>Educație financiară</w:t>
      </w:r>
    </w:p>
    <w:p w:rsidR="0062146D" w:rsidRDefault="0062146D" w:rsidP="0062146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lang w:val="ro-RO" w:eastAsia="en-US"/>
        </w:rPr>
      </w:pPr>
    </w:p>
    <w:p w:rsidR="00AD15D9" w:rsidRPr="0062146D" w:rsidRDefault="00AD15D9" w:rsidP="0062146D">
      <w:pPr>
        <w:suppressAutoHyphens w:val="0"/>
        <w:spacing w:line="276" w:lineRule="auto"/>
        <w:ind w:firstLine="360"/>
        <w:contextualSpacing/>
        <w:jc w:val="both"/>
        <w:rPr>
          <w:lang w:val="ro-RO" w:eastAsia="en-US"/>
        </w:rPr>
      </w:pPr>
      <w:r w:rsidRPr="0062146D">
        <w:rPr>
          <w:b/>
          <w:bCs/>
          <w:sz w:val="28"/>
          <w:szCs w:val="28"/>
          <w:lang w:val="es-ES"/>
        </w:rPr>
        <w:t>Obiective operaţionale</w:t>
      </w:r>
    </w:p>
    <w:p w:rsidR="00F760F8" w:rsidRPr="00F760F8" w:rsidRDefault="00F760F8" w:rsidP="00F760F8">
      <w:pPr>
        <w:numPr>
          <w:ilvl w:val="0"/>
          <w:numId w:val="4"/>
        </w:numPr>
        <w:suppressAutoHyphens w:val="0"/>
        <w:spacing w:line="276" w:lineRule="auto"/>
        <w:contextualSpacing/>
        <w:rPr>
          <w:bCs/>
          <w:lang w:val="ro-RO" w:eastAsia="en-US"/>
        </w:rPr>
      </w:pPr>
      <w:r w:rsidRPr="00F760F8">
        <w:rPr>
          <w:bCs/>
          <w:lang w:val="ro-RO" w:eastAsia="en-US"/>
        </w:rPr>
        <w:t>să recunoască</w:t>
      </w:r>
      <w:r>
        <w:rPr>
          <w:bCs/>
          <w:lang w:val="ro-RO" w:eastAsia="en-US"/>
        </w:rPr>
        <w:t xml:space="preserve"> monedele</w:t>
      </w:r>
      <w:r w:rsidRPr="00F760F8">
        <w:rPr>
          <w:bCs/>
          <w:lang w:val="ro-RO" w:eastAsia="en-US"/>
        </w:rPr>
        <w:t xml:space="preserve"> de 1</w:t>
      </w:r>
      <w:r>
        <w:rPr>
          <w:bCs/>
          <w:lang w:val="ro-RO" w:eastAsia="en-US"/>
        </w:rPr>
        <w:t xml:space="preserve"> ban, 5 bani, 10 bani, 50 bani;</w:t>
      </w:r>
    </w:p>
    <w:p w:rsidR="00F760F8" w:rsidRPr="00F760F8" w:rsidRDefault="00F760F8" w:rsidP="00F760F8">
      <w:pPr>
        <w:numPr>
          <w:ilvl w:val="0"/>
          <w:numId w:val="3"/>
        </w:numPr>
        <w:suppressAutoHyphens w:val="0"/>
        <w:jc w:val="both"/>
        <w:rPr>
          <w:rFonts w:eastAsia="Calibri"/>
          <w:szCs w:val="22"/>
          <w:lang w:val="ro-RO" w:eastAsia="en-US"/>
        </w:rPr>
      </w:pPr>
      <w:r w:rsidRPr="00F760F8">
        <w:rPr>
          <w:rFonts w:eastAsia="Calibri"/>
          <w:szCs w:val="22"/>
          <w:lang w:val="ro-RO" w:eastAsia="en-US"/>
        </w:rPr>
        <w:t xml:space="preserve">să grupeze </w:t>
      </w:r>
      <w:r w:rsidR="00D406FF">
        <w:rPr>
          <w:rFonts w:eastAsia="Calibri"/>
          <w:szCs w:val="22"/>
          <w:lang w:val="ro-RO" w:eastAsia="en-US"/>
        </w:rPr>
        <w:t xml:space="preserve">monedele </w:t>
      </w:r>
      <w:r w:rsidRPr="00F760F8">
        <w:rPr>
          <w:rFonts w:eastAsia="Calibri"/>
          <w:szCs w:val="22"/>
          <w:lang w:val="ro-RO" w:eastAsia="en-US"/>
        </w:rPr>
        <w:t>după valoarea lor</w:t>
      </w:r>
      <w:r w:rsidR="00D406FF">
        <w:rPr>
          <w:rFonts w:eastAsia="Calibri"/>
          <w:szCs w:val="22"/>
          <w:lang w:val="ro-RO" w:eastAsia="en-US"/>
        </w:rPr>
        <w:t>, după culoare sau mărime;</w:t>
      </w:r>
    </w:p>
    <w:p w:rsidR="00F760F8" w:rsidRPr="00F760F8" w:rsidRDefault="00F760F8" w:rsidP="00F760F8">
      <w:pPr>
        <w:numPr>
          <w:ilvl w:val="0"/>
          <w:numId w:val="3"/>
        </w:numPr>
        <w:suppressAutoHyphens w:val="0"/>
        <w:jc w:val="both"/>
        <w:rPr>
          <w:rFonts w:eastAsia="Calibri"/>
          <w:szCs w:val="22"/>
          <w:lang w:val="ro-RO" w:eastAsia="en-US"/>
        </w:rPr>
      </w:pPr>
      <w:r w:rsidRPr="00F760F8">
        <w:rPr>
          <w:rFonts w:eastAsia="Calibri"/>
          <w:szCs w:val="22"/>
          <w:lang w:val="ro-RO" w:eastAsia="en-US"/>
        </w:rPr>
        <w:t>sa utilizeze banii in jocul de rol „La cumpărături”</w:t>
      </w:r>
    </w:p>
    <w:p w:rsidR="00F760F8" w:rsidRPr="00F760F8" w:rsidRDefault="00F760F8" w:rsidP="00F760F8">
      <w:pPr>
        <w:numPr>
          <w:ilvl w:val="0"/>
          <w:numId w:val="3"/>
        </w:numPr>
        <w:suppressAutoHyphens w:val="0"/>
        <w:jc w:val="both"/>
        <w:rPr>
          <w:rFonts w:eastAsia="Calibri"/>
          <w:szCs w:val="22"/>
          <w:lang w:val="ro-RO" w:eastAsia="en-US"/>
        </w:rPr>
      </w:pPr>
      <w:r w:rsidRPr="00F760F8">
        <w:rPr>
          <w:rFonts w:eastAsia="Calibri"/>
          <w:szCs w:val="22"/>
          <w:lang w:val="ro-RO" w:eastAsia="en-US"/>
        </w:rPr>
        <w:t>să  „citească” lista de cumpărături</w:t>
      </w:r>
    </w:p>
    <w:p w:rsidR="00F760F8" w:rsidRPr="00F760F8" w:rsidRDefault="00F760F8" w:rsidP="00F760F8">
      <w:pPr>
        <w:numPr>
          <w:ilvl w:val="0"/>
          <w:numId w:val="3"/>
        </w:numPr>
        <w:suppressAutoHyphens w:val="0"/>
        <w:jc w:val="both"/>
        <w:rPr>
          <w:rFonts w:eastAsia="Calibri"/>
          <w:szCs w:val="22"/>
          <w:lang w:val="ro-RO" w:eastAsia="en-US"/>
        </w:rPr>
      </w:pPr>
      <w:r w:rsidRPr="00F760F8">
        <w:rPr>
          <w:rFonts w:eastAsia="Calibri"/>
          <w:szCs w:val="22"/>
          <w:lang w:val="ro-RO" w:eastAsia="en-US"/>
        </w:rPr>
        <w:t>să rezolve probleme - joc simple de tip venituri şi cheltuieli</w:t>
      </w: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D406FF" w:rsidRDefault="00AD15D9" w:rsidP="00D406FF">
      <w:pPr>
        <w:pStyle w:val="ListParagraph"/>
        <w:spacing w:line="360" w:lineRule="auto"/>
        <w:ind w:left="0"/>
        <w:rPr>
          <w:szCs w:val="28"/>
        </w:rPr>
      </w:pPr>
      <w:r w:rsidRPr="00AD15D9">
        <w:rPr>
          <w:b/>
          <w:i/>
          <w:sz w:val="28"/>
          <w:szCs w:val="28"/>
        </w:rPr>
        <w:t>Strategii didactice</w:t>
      </w:r>
    </w:p>
    <w:p w:rsidR="00AD15D9" w:rsidRPr="00D406FF" w:rsidRDefault="00D406FF" w:rsidP="00D406FF">
      <w:pPr>
        <w:pStyle w:val="ListParagraph"/>
        <w:spacing w:line="360" w:lineRule="auto"/>
        <w:ind w:left="0"/>
      </w:pPr>
      <w:r w:rsidRPr="00D406FF">
        <w:rPr>
          <w:szCs w:val="28"/>
        </w:rPr>
        <w:t xml:space="preserve">Metode şi procedee : </w:t>
      </w:r>
      <w:r w:rsidRPr="00D406FF">
        <w:t xml:space="preserve">conversaţia,  explicaţia,  exerciţiul, problematizarea,  jocul de rol,  munca în echipă, </w:t>
      </w:r>
      <w:r>
        <w:t xml:space="preserve"> jocul „La magazin</w:t>
      </w:r>
      <w:r w:rsidRPr="00D406FF">
        <w:t xml:space="preserve">”; </w:t>
      </w:r>
    </w:p>
    <w:p w:rsidR="00D406FF" w:rsidRPr="00D406FF" w:rsidRDefault="00AD15D9" w:rsidP="00D406FF">
      <w:pPr>
        <w:jc w:val="both"/>
        <w:rPr>
          <w:bCs/>
          <w:i/>
          <w:lang w:val="ro-RO" w:eastAsia="en-US"/>
        </w:rPr>
      </w:pPr>
      <w:r w:rsidRPr="00AD15D9">
        <w:rPr>
          <w:sz w:val="28"/>
          <w:szCs w:val="28"/>
          <w:lang w:val="ro-RO"/>
        </w:rPr>
        <w:lastRenderedPageBreak/>
        <w:t xml:space="preserve">Mijloace de învăţământ: </w:t>
      </w:r>
      <w:r w:rsidR="00D406FF" w:rsidRPr="00D406FF">
        <w:rPr>
          <w:bCs/>
          <w:lang w:val="ro-RO" w:eastAsia="en-US"/>
        </w:rPr>
        <w:t xml:space="preserve">jetoane, pusculiţe, </w:t>
      </w:r>
      <w:r w:rsidR="00D406FF">
        <w:rPr>
          <w:lang w:val="ro-RO" w:eastAsia="en-US"/>
        </w:rPr>
        <w:t xml:space="preserve">monede </w:t>
      </w:r>
      <w:r w:rsidR="00D406FF" w:rsidRPr="00D406FF">
        <w:rPr>
          <w:lang w:val="ro-RO" w:eastAsia="en-US"/>
        </w:rPr>
        <w:t>(</w:t>
      </w:r>
      <w:r w:rsidR="00D406FF" w:rsidRPr="00F760F8">
        <w:rPr>
          <w:bCs/>
          <w:lang w:val="ro-RO" w:eastAsia="en-US"/>
        </w:rPr>
        <w:t>1</w:t>
      </w:r>
      <w:r w:rsidR="00D406FF">
        <w:rPr>
          <w:bCs/>
          <w:lang w:val="ro-RO" w:eastAsia="en-US"/>
        </w:rPr>
        <w:t xml:space="preserve"> ban, 5 bani, 10 bani, 50 bani</w:t>
      </w:r>
      <w:r w:rsidR="00D406FF" w:rsidRPr="00D406FF">
        <w:rPr>
          <w:bCs/>
          <w:lang w:val="ro-RO" w:eastAsia="en-US"/>
        </w:rPr>
        <w:t xml:space="preserve">), liste de cumpărături , coşuri pentru cumpărături, </w:t>
      </w:r>
      <w:r w:rsidR="00D406FF" w:rsidRPr="00D406FF">
        <w:rPr>
          <w:bCs/>
          <w:i/>
          <w:lang w:val="ro-RO" w:eastAsia="en-US"/>
        </w:rPr>
        <w:t>Farmacie, Alimentară, Articole pentru copii.</w:t>
      </w:r>
      <w:r w:rsidR="00D406FF" w:rsidRPr="00D406FF">
        <w:rPr>
          <w:bCs/>
          <w:lang w:val="ro-RO" w:eastAsia="en-US"/>
        </w:rPr>
        <w:t xml:space="preserve">(improvizate în sala de clasă), costumaţie specifică, obiecte specifice fiecărui domeniu (alimentar, farmaceutic, jucării), bănuţi din ciocolată. 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D406FF" w:rsidRPr="00D406FF">
        <w:rPr>
          <w:szCs w:val="28"/>
          <w:lang w:val="ro-RO" w:eastAsia="en-US"/>
        </w:rPr>
        <w:t>frontală, pe grupuri, individual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D406FF" w:rsidRPr="00D406FF" w:rsidRDefault="00AD15D9" w:rsidP="00D406FF">
      <w:pPr>
        <w:pStyle w:val="NoSpacing"/>
        <w:numPr>
          <w:ilvl w:val="0"/>
          <w:numId w:val="5"/>
        </w:numPr>
        <w:suppressAutoHyphens w:val="0"/>
        <w:spacing w:line="360" w:lineRule="auto"/>
        <w:jc w:val="both"/>
        <w:rPr>
          <w:rFonts w:eastAsia="Calibri"/>
          <w:lang w:val="ro-RO" w:eastAsia="en-US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D406FF" w:rsidRPr="00D406FF">
        <w:rPr>
          <w:rFonts w:eastAsia="Calibri"/>
          <w:lang w:eastAsia="en-US"/>
        </w:rPr>
        <w:t>obesrvarea sistematică, aprecieri verbale, evaluare reciprocă , stimulente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D406FF" w:rsidRPr="00D406FF" w:rsidRDefault="00AD15D9" w:rsidP="00D406FF">
      <w:pPr>
        <w:pStyle w:val="ListParagraph"/>
        <w:numPr>
          <w:ilvl w:val="0"/>
          <w:numId w:val="4"/>
        </w:numPr>
        <w:tabs>
          <w:tab w:val="left" w:pos="709"/>
          <w:tab w:val="left" w:pos="2964"/>
        </w:tabs>
        <w:spacing w:line="276" w:lineRule="auto"/>
        <w:jc w:val="both"/>
      </w:pPr>
      <w:r w:rsidRPr="00AD15D9">
        <w:rPr>
          <w:sz w:val="28"/>
          <w:szCs w:val="28"/>
        </w:rPr>
        <w:t>III. Bibliografice:</w:t>
      </w:r>
    </w:p>
    <w:p w:rsidR="0062146D" w:rsidRDefault="00D406FF" w:rsidP="0062146D">
      <w:pPr>
        <w:pStyle w:val="ListParagraph"/>
        <w:numPr>
          <w:ilvl w:val="0"/>
          <w:numId w:val="6"/>
        </w:numPr>
        <w:textAlignment w:val="baseline"/>
        <w:rPr>
          <w:sz w:val="64"/>
        </w:rPr>
      </w:pPr>
      <w:r w:rsidRPr="00D406FF">
        <w:t xml:space="preserve">MECTS – Programa pentru disciplinele Comunicare în limba romană, Matematică si explorarea mediului, Dezvoltare personala, Educatie pentru societate, aprobată prin ordinul ministrului </w:t>
      </w:r>
      <w:r w:rsidR="0062146D" w:rsidRPr="0062146D">
        <w:rPr>
          <w:rFonts w:eastAsia="+mn-ea"/>
          <w:color w:val="000000"/>
          <w:kern w:val="24"/>
        </w:rPr>
        <w:t>nr.3418 din 19 martie 2013</w:t>
      </w:r>
      <w:r w:rsidR="0062146D">
        <w:rPr>
          <w:rFonts w:eastAsia="+mn-ea"/>
          <w:color w:val="000000"/>
          <w:kern w:val="24"/>
        </w:rPr>
        <w:t>;</w:t>
      </w:r>
    </w:p>
    <w:p w:rsidR="00AD15D9" w:rsidRPr="0062146D" w:rsidRDefault="00D406FF" w:rsidP="00AD15D9">
      <w:pPr>
        <w:pStyle w:val="ListParagraph"/>
        <w:numPr>
          <w:ilvl w:val="0"/>
          <w:numId w:val="4"/>
        </w:numPr>
        <w:tabs>
          <w:tab w:val="left" w:pos="709"/>
          <w:tab w:val="left" w:pos="2964"/>
        </w:tabs>
        <w:spacing w:line="276" w:lineRule="auto"/>
        <w:jc w:val="both"/>
        <w:rPr>
          <w:sz w:val="28"/>
          <w:szCs w:val="28"/>
        </w:rPr>
      </w:pPr>
      <w:r w:rsidRPr="0062146D">
        <w:t>Curs formare: “</w:t>
      </w:r>
      <w:r w:rsidR="0062146D">
        <w:t>Educație economică și antreprenorială eficientă</w:t>
      </w:r>
      <w:r w:rsidRPr="0062146D">
        <w:t xml:space="preserve">” </w:t>
      </w: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62146D" w:rsidRDefault="0062146D" w:rsidP="0062146D">
      <w:pPr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57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527"/>
      </w:tblGrid>
      <w:tr w:rsidR="00706AFD" w:rsidTr="0094485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94485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94485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146D" w:rsidRPr="0062146D" w:rsidRDefault="0062146D" w:rsidP="0062146D">
            <w:pPr>
              <w:tabs>
                <w:tab w:val="left" w:pos="2964"/>
              </w:tabs>
              <w:suppressAutoHyphens w:val="0"/>
              <w:rPr>
                <w:lang w:val="ro-RO" w:eastAsia="en-US"/>
              </w:rPr>
            </w:pPr>
            <w:r w:rsidRPr="0062146D">
              <w:rPr>
                <w:lang w:val="ro-RO" w:eastAsia="en-US"/>
              </w:rPr>
              <w:t>Se asigură climatul favorabil desfăşurării lecţiei, organizarea elevilor, a materialelor didactice.</w:t>
            </w:r>
          </w:p>
          <w:p w:rsidR="00706AFD" w:rsidRDefault="00706AFD" w:rsidP="004735B5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94485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94485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citește lectura ,, Banulmuncit" de Alexandru Mitru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44859" w:rsidP="004735B5">
            <w:pPr>
              <w:snapToGrid w:val="0"/>
              <w:rPr>
                <w:color w:val="000000"/>
                <w:lang w:val="pt-BR"/>
              </w:rPr>
            </w:pPr>
            <w:r w:rsidRPr="00944859">
              <w:rPr>
                <w:lang w:val="ro-RO" w:eastAsia="en-US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4485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Monede de</w:t>
            </w:r>
            <w:r w:rsidRPr="00F760F8">
              <w:rPr>
                <w:bCs/>
                <w:lang w:val="ro-RO" w:eastAsia="en-US"/>
              </w:rPr>
              <w:t>1</w:t>
            </w:r>
            <w:r>
              <w:rPr>
                <w:bCs/>
                <w:lang w:val="ro-RO" w:eastAsia="en-US"/>
              </w:rPr>
              <w:t xml:space="preserve"> ban, 5 bani, 10 bani, 50 bani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944859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59" w:rsidRDefault="00944859" w:rsidP="004735B5">
            <w:pPr>
              <w:snapToGrid w:val="0"/>
              <w:rPr>
                <w:lang w:val="ro-RO" w:eastAsia="en-US"/>
              </w:rPr>
            </w:pPr>
            <w:r w:rsidRPr="00944859">
              <w:rPr>
                <w:lang w:val="ro-RO" w:eastAsia="en-US"/>
              </w:rPr>
              <w:t xml:space="preserve">Observarea </w:t>
            </w:r>
            <w:r>
              <w:rPr>
                <w:lang w:val="ro-RO" w:eastAsia="en-US"/>
              </w:rPr>
              <w:t>comportamn-</w:t>
            </w:r>
          </w:p>
          <w:p w:rsidR="00706AFD" w:rsidRPr="00944859" w:rsidRDefault="00944859" w:rsidP="004735B5">
            <w:pPr>
              <w:snapToGrid w:val="0"/>
              <w:rPr>
                <w:color w:val="000000"/>
                <w:lang w:val="pt-BR"/>
              </w:rPr>
            </w:pPr>
            <w:r w:rsidRPr="00944859">
              <w:rPr>
                <w:lang w:val="ro-RO" w:eastAsia="en-US"/>
              </w:rPr>
              <w:t>tului verbal şi nonverbal</w:t>
            </w:r>
          </w:p>
        </w:tc>
      </w:tr>
      <w:tr w:rsidR="00706AFD" w:rsidTr="0094485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6B322C" w:rsidRDefault="00944859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 w:rsidRPr="00944859">
              <w:rPr>
                <w:lang w:val="ro-RO" w:eastAsia="en-US"/>
              </w:rPr>
              <w:t>A doua provocare a zilei este aceea de a recunoaşte şi folosi banii – răsplata muncii.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944859" w:rsidP="004735B5">
            <w:pPr>
              <w:rPr>
                <w:color w:val="000000"/>
              </w:rPr>
            </w:pPr>
            <w:r w:rsidRPr="00944859">
              <w:rPr>
                <w:lang w:val="ro-RO" w:eastAsia="en-US"/>
              </w:rPr>
              <w:t>Conversaţia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944859" w:rsidP="004735B5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944859" w:rsidRDefault="00944859" w:rsidP="004735B5">
            <w:pPr>
              <w:snapToGrid w:val="0"/>
              <w:rPr>
                <w:color w:val="000000"/>
              </w:rPr>
            </w:pPr>
            <w:r w:rsidRPr="00944859">
              <w:rPr>
                <w:lang w:val="ro-RO" w:eastAsia="en-US"/>
              </w:rPr>
              <w:t>Observarea focalizării şi menţinerii atenţiei</w:t>
            </w:r>
          </w:p>
        </w:tc>
      </w:tr>
      <w:tr w:rsidR="00706AFD" w:rsidTr="0094485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859" w:rsidRPr="00944859" w:rsidRDefault="00944859" w:rsidP="00944859">
            <w:pPr>
              <w:suppressAutoHyphens w:val="0"/>
              <w:spacing w:line="276" w:lineRule="auto"/>
              <w:jc w:val="both"/>
              <w:rPr>
                <w:b/>
                <w:i/>
                <w:lang w:val="ro-RO" w:eastAsia="en-US"/>
              </w:rPr>
            </w:pPr>
            <w:r w:rsidRPr="00944859">
              <w:rPr>
                <w:lang w:val="ro-RO" w:eastAsia="en-US"/>
              </w:rPr>
              <w:t>Pentru a descoperi împreună importanţa  muncii în viaţa oamenilor</w:t>
            </w:r>
            <w:r w:rsidR="0011291D">
              <w:rPr>
                <w:lang w:val="ro-RO" w:eastAsia="en-US"/>
              </w:rPr>
              <w:t>- remunerarea acesteia</w:t>
            </w:r>
            <w:r>
              <w:rPr>
                <w:lang w:val="ro-RO" w:eastAsia="en-US"/>
              </w:rPr>
              <w:t xml:space="preserve"> se vor pune câteva întrebări ajutătoare</w:t>
            </w:r>
          </w:p>
          <w:p w:rsidR="00944859" w:rsidRPr="00944859" w:rsidRDefault="00944859" w:rsidP="00944859">
            <w:pPr>
              <w:suppressAutoHyphens w:val="0"/>
              <w:spacing w:line="276" w:lineRule="auto"/>
              <w:jc w:val="both"/>
              <w:rPr>
                <w:i/>
                <w:lang w:val="ro-RO" w:eastAsia="en-US"/>
              </w:rPr>
            </w:pPr>
            <w:r w:rsidRPr="00944859">
              <w:rPr>
                <w:lang w:val="ro-RO" w:eastAsia="en-US"/>
              </w:rPr>
              <w:t xml:space="preserve">Întrebarea provocatoare: </w:t>
            </w:r>
            <w:r w:rsidRPr="00944859">
              <w:rPr>
                <w:i/>
                <w:lang w:val="ro-RO" w:eastAsia="en-US"/>
              </w:rPr>
              <w:t>- Pentru ce muncesc oamenii?</w:t>
            </w:r>
          </w:p>
          <w:p w:rsidR="00944859" w:rsidRDefault="00944859" w:rsidP="00944859">
            <w:pPr>
              <w:suppressAutoHyphens w:val="0"/>
              <w:spacing w:line="276" w:lineRule="auto"/>
              <w:jc w:val="both"/>
              <w:rPr>
                <w:lang w:val="ro-RO" w:eastAsia="en-US"/>
              </w:rPr>
            </w:pPr>
            <w:r w:rsidRPr="00944859">
              <w:rPr>
                <w:lang w:val="ro-RO" w:eastAsia="en-US"/>
              </w:rPr>
              <w:t>Copiii ajung la concluzia că orice obiect are o valoare iar pentru a aprecia valoarea obiectelor oamenii au inventat banii.</w:t>
            </w:r>
          </w:p>
          <w:p w:rsidR="0011291D" w:rsidRDefault="0011291D" w:rsidP="00944859">
            <w:pPr>
              <w:suppressAutoHyphens w:val="0"/>
              <w:spacing w:line="276" w:lineRule="auto"/>
              <w:jc w:val="both"/>
              <w:rPr>
                <w:i/>
                <w:lang w:val="ro-RO" w:eastAsia="en-US"/>
              </w:rPr>
            </w:pPr>
            <w:r>
              <w:rPr>
                <w:i/>
                <w:lang w:val="ro-RO" w:eastAsia="en-US"/>
              </w:rPr>
              <w:t>-Câte forme au banii?</w:t>
            </w:r>
          </w:p>
          <w:p w:rsidR="0011291D" w:rsidRPr="00944859" w:rsidRDefault="0011291D" w:rsidP="00944859">
            <w:pPr>
              <w:suppressAutoHyphens w:val="0"/>
              <w:spacing w:line="276" w:lineRule="auto"/>
              <w:jc w:val="both"/>
              <w:rPr>
                <w:i/>
                <w:lang w:val="ro-RO" w:eastAsia="en-US"/>
              </w:rPr>
            </w:pPr>
            <w:r>
              <w:rPr>
                <w:i/>
                <w:lang w:val="ro-RO" w:eastAsia="en-US"/>
              </w:rPr>
              <w:t>-</w:t>
            </w:r>
            <w:r w:rsidRPr="0011291D">
              <w:rPr>
                <w:lang w:val="ro-RO" w:eastAsia="en-US"/>
              </w:rPr>
              <w:t>banii au două forme</w:t>
            </w:r>
            <w:r>
              <w:rPr>
                <w:i/>
                <w:lang w:val="ro-RO" w:eastAsia="en-US"/>
              </w:rPr>
              <w:t>: monede și bancnote</w:t>
            </w:r>
          </w:p>
          <w:p w:rsidR="00944859" w:rsidRPr="00944859" w:rsidRDefault="00944859" w:rsidP="00944859">
            <w:pPr>
              <w:suppressAutoHyphens w:val="0"/>
              <w:spacing w:line="276" w:lineRule="auto"/>
              <w:jc w:val="both"/>
              <w:rPr>
                <w:lang w:val="ro-RO" w:eastAsia="en-US"/>
              </w:rPr>
            </w:pPr>
            <w:r w:rsidRPr="00944859">
              <w:rPr>
                <w:lang w:val="ro-RO" w:eastAsia="en-US"/>
              </w:rPr>
              <w:t>-</w:t>
            </w:r>
            <w:r w:rsidRPr="00944859">
              <w:rPr>
                <w:lang w:val="ro-RO" w:eastAsia="en-US"/>
              </w:rPr>
              <w:tab/>
              <w:t>moneda naţională este leul</w:t>
            </w:r>
          </w:p>
          <w:p w:rsidR="00706AFD" w:rsidRDefault="00944859" w:rsidP="0011291D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944859">
              <w:rPr>
                <w:lang w:val="ro-RO" w:eastAsia="en-US"/>
              </w:rPr>
              <w:t>-</w:t>
            </w:r>
            <w:r w:rsidRPr="00944859">
              <w:rPr>
                <w:lang w:val="ro-RO" w:eastAsia="en-US"/>
              </w:rPr>
              <w:tab/>
              <w:t xml:space="preserve">recunoaşterea </w:t>
            </w:r>
            <w:r w:rsidR="0011291D">
              <w:rPr>
                <w:lang w:val="ro-RO" w:eastAsia="en-US"/>
              </w:rPr>
              <w:t xml:space="preserve">monedelor </w:t>
            </w:r>
            <w:r w:rsidRPr="00944859">
              <w:rPr>
                <w:lang w:val="ro-RO" w:eastAsia="en-US"/>
              </w:rPr>
              <w:t xml:space="preserve">de </w:t>
            </w:r>
            <w:r w:rsidR="0011291D">
              <w:rPr>
                <w:bCs/>
                <w:lang w:val="ro-RO" w:eastAsia="en-US"/>
              </w:rPr>
              <w:t>ban, 5 bani, 10 bani, 50 bani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jc w:val="both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ordonarea monedelor din puşculiţă după valoarea lor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jc w:val="both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Canalizez copiii spre următoarea sarcină prin întrebarea?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 w:rsidRPr="0011291D">
              <w:rPr>
                <w:rFonts w:eastAsia="Calibri"/>
                <w:bCs/>
                <w:i/>
                <w:lang w:eastAsia="en-US"/>
              </w:rPr>
              <w:t>-Când folosim banii?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/>
                <w:bCs/>
                <w:i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 xml:space="preserve">    Anunţ copiii că pentru a demonstra că ştim să folosim banii vom juca jocul </w:t>
            </w:r>
            <w:r w:rsidRPr="0011291D">
              <w:rPr>
                <w:rFonts w:eastAsia="Calibri"/>
                <w:b/>
                <w:bCs/>
                <w:i/>
                <w:lang w:eastAsia="en-US"/>
              </w:rPr>
              <w:t>„La cumpărături”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 xml:space="preserve">    Prezint copiilor magazinele improvizate în sala de clasa</w:t>
            </w:r>
            <w:r w:rsidRPr="0011291D">
              <w:rPr>
                <w:rFonts w:eastAsia="Calibri"/>
                <w:bCs/>
                <w:i/>
                <w:lang w:eastAsia="en-US"/>
              </w:rPr>
              <w:t>: Farmacie, Alimentară, Articole pentru copii.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 xml:space="preserve">  Copiii vor merge la mese. Se vor grupa în funcţie de  steguleţul aflat la fiecare grupă: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/>
                <w:bCs/>
                <w:lang w:eastAsia="en-US"/>
              </w:rPr>
              <w:t>1</w:t>
            </w:r>
            <w:r>
              <w:rPr>
                <w:rFonts w:eastAsia="Calibri"/>
                <w:b/>
                <w:bCs/>
                <w:lang w:eastAsia="en-US"/>
              </w:rPr>
              <w:t>- monedele 1 ban</w:t>
            </w:r>
            <w:r w:rsidRPr="0011291D">
              <w:rPr>
                <w:rFonts w:eastAsia="Calibri"/>
                <w:bCs/>
                <w:lang w:eastAsia="en-US"/>
              </w:rPr>
              <w:t xml:space="preserve"> – vor avea de cumpărat produse de la raionul de jucării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/>
                <w:bCs/>
                <w:lang w:eastAsia="en-US"/>
              </w:rPr>
              <w:t>2-</w:t>
            </w:r>
            <w:r>
              <w:rPr>
                <w:rFonts w:eastAsia="Calibri"/>
                <w:b/>
                <w:bCs/>
                <w:lang w:eastAsia="en-US"/>
              </w:rPr>
              <w:t>monedele de 5bani</w:t>
            </w:r>
            <w:r w:rsidRPr="0011291D">
              <w:rPr>
                <w:rFonts w:eastAsia="Calibri"/>
                <w:bCs/>
                <w:lang w:eastAsia="en-US"/>
              </w:rPr>
              <w:t>– vor avea de cumpărat o reţeta de la farmacie</w:t>
            </w:r>
          </w:p>
          <w:p w:rsid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/>
                <w:bCs/>
                <w:lang w:eastAsia="en-US"/>
              </w:rPr>
              <w:t>3</w:t>
            </w:r>
            <w:r w:rsidRPr="0011291D">
              <w:rPr>
                <w:rFonts w:eastAsia="Calibri"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eastAsia="en-US"/>
              </w:rPr>
              <w:t>monedele de 10 bani</w:t>
            </w:r>
            <w:r w:rsidRPr="0011291D">
              <w:rPr>
                <w:rFonts w:eastAsia="Calibri"/>
                <w:bCs/>
                <w:lang w:eastAsia="en-US"/>
              </w:rPr>
              <w:t xml:space="preserve">– vor avea de cumpărat produse de la </w:t>
            </w:r>
            <w:r w:rsidRPr="0011291D">
              <w:rPr>
                <w:rFonts w:eastAsia="Calibri"/>
                <w:bCs/>
                <w:lang w:eastAsia="en-US"/>
              </w:rPr>
              <w:lastRenderedPageBreak/>
              <w:t>alimentară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/>
                <w:bCs/>
                <w:lang w:eastAsia="en-US"/>
              </w:rPr>
              <w:t>4</w:t>
            </w:r>
            <w:r w:rsidRPr="0011291D">
              <w:rPr>
                <w:rFonts w:eastAsia="Calibri"/>
                <w:bCs/>
                <w:lang w:eastAsia="en-US"/>
              </w:rPr>
              <w:t>-</w:t>
            </w:r>
            <w:r>
              <w:rPr>
                <w:rFonts w:eastAsia="Calibri"/>
                <w:b/>
                <w:bCs/>
                <w:lang w:eastAsia="en-US"/>
              </w:rPr>
              <w:t>monedele de 50 de bani-</w:t>
            </w:r>
            <w:r>
              <w:rPr>
                <w:rFonts w:eastAsia="Calibri"/>
                <w:bCs/>
                <w:lang w:eastAsia="en-US"/>
              </w:rPr>
              <w:t xml:space="preserve"> vor avea de cumpărat cărți de la librărie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 xml:space="preserve">  Elevii vor primi listele de cumpărături , sub formă de fişe, având următoarele sarcini: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>1. Scrieţi în fiecare cerculeţ  cât costă fiecare produs.</w:t>
            </w:r>
          </w:p>
          <w:p w:rsidR="0011291D" w:rsidRP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>2. Calculaţi ce sumă vă trebuie pentru cumpărături.  Scrieţi  în căşuţă  suma necesară.</w:t>
            </w:r>
          </w:p>
          <w:p w:rsidR="0011291D" w:rsidRDefault="0011291D" w:rsidP="0011291D">
            <w:pPr>
              <w:suppressAutoHyphens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11291D">
              <w:rPr>
                <w:rFonts w:eastAsia="Calibri"/>
                <w:bCs/>
                <w:lang w:eastAsia="en-US"/>
              </w:rPr>
              <w:t>3. Ce sumă aveţi  în puşculiţă? Vă ajung banii?</w:t>
            </w:r>
            <w:r w:rsidR="00DF6CB1">
              <w:rPr>
                <w:rFonts w:eastAsia="Calibri"/>
                <w:bCs/>
                <w:lang w:eastAsia="en-US"/>
              </w:rPr>
              <w:t>Cum proced</w:t>
            </w:r>
            <w:r w:rsidR="005B2A60">
              <w:rPr>
                <w:rFonts w:eastAsia="Calibri"/>
                <w:bCs/>
                <w:lang w:eastAsia="en-US"/>
              </w:rPr>
              <w:t>ăm dacă avem mai mulți bani decâ</w:t>
            </w:r>
            <w:r w:rsidR="00DF6CB1">
              <w:rPr>
                <w:rFonts w:eastAsia="Calibri"/>
                <w:bCs/>
                <w:lang w:eastAsia="en-US"/>
              </w:rPr>
              <w:t>t costă produsul?</w:t>
            </w:r>
          </w:p>
          <w:p w:rsidR="00DF6CB1" w:rsidRPr="00DF6CB1" w:rsidRDefault="00DF6CB1" w:rsidP="00DF6CB1">
            <w:pPr>
              <w:suppressAutoHyphens w:val="0"/>
              <w:jc w:val="both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După rezolvarea sarcinilor, copiii vor merge la cumpărături. Vor </w:t>
            </w:r>
            <w:r w:rsidRPr="00DF6CB1">
              <w:rPr>
                <w:rFonts w:ascii="Cambria Math" w:hAnsi="Cambria Math" w:cs="Cambria Math"/>
                <w:lang w:val="ro-RO" w:eastAsia="en-US"/>
              </w:rPr>
              <w:t>ț</w:t>
            </w:r>
            <w:r w:rsidRPr="00DF6CB1">
              <w:rPr>
                <w:lang w:val="ro-RO" w:eastAsia="en-US"/>
              </w:rPr>
              <w:t xml:space="preserve">ine seama de regulile ce trebuie respectate într-un magazin: </w:t>
            </w:r>
          </w:p>
          <w:p w:rsidR="00DF6CB1" w:rsidRPr="00DF6CB1" w:rsidRDefault="00DF6CB1" w:rsidP="00DF6CB1">
            <w:pPr>
              <w:suppressAutoHyphens w:val="0"/>
              <w:jc w:val="both"/>
              <w:rPr>
                <w:i/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 - </w:t>
            </w:r>
            <w:r w:rsidRPr="00DF6CB1">
              <w:rPr>
                <w:lang w:val="ro-RO" w:eastAsia="en-US"/>
              </w:rPr>
              <w:tab/>
            </w:r>
            <w:r w:rsidRPr="00DF6CB1">
              <w:rPr>
                <w:i/>
                <w:lang w:val="ro-RO" w:eastAsia="en-US"/>
              </w:rPr>
              <w:t xml:space="preserve"> salutăm la intrarea în magazin </w:t>
            </w:r>
          </w:p>
          <w:p w:rsidR="00DF6CB1" w:rsidRPr="00DF6CB1" w:rsidRDefault="00DF6CB1" w:rsidP="00DF6CB1">
            <w:pPr>
              <w:suppressAutoHyphens w:val="0"/>
              <w:jc w:val="both"/>
              <w:rPr>
                <w:i/>
                <w:lang w:val="ro-RO" w:eastAsia="en-US"/>
              </w:rPr>
            </w:pPr>
            <w:r w:rsidRPr="00DF6CB1">
              <w:rPr>
                <w:i/>
                <w:lang w:val="ro-RO" w:eastAsia="en-US"/>
              </w:rPr>
              <w:t xml:space="preserve"> - </w:t>
            </w:r>
            <w:r w:rsidRPr="00DF6CB1">
              <w:rPr>
                <w:i/>
                <w:lang w:val="ro-RO" w:eastAsia="en-US"/>
              </w:rPr>
              <w:tab/>
              <w:t xml:space="preserve"> a</w:t>
            </w:r>
            <w:r w:rsidRPr="00DF6CB1">
              <w:rPr>
                <w:rFonts w:ascii="Cambria Math" w:hAnsi="Cambria Math" w:cs="Cambria Math"/>
                <w:i/>
                <w:lang w:val="ro-RO" w:eastAsia="en-US"/>
              </w:rPr>
              <w:t>ș</w:t>
            </w:r>
            <w:r w:rsidRPr="00DF6CB1">
              <w:rPr>
                <w:i/>
                <w:lang w:val="ro-RO" w:eastAsia="en-US"/>
              </w:rPr>
              <w:t xml:space="preserve">teptăm la rând, cuviincios; </w:t>
            </w:r>
          </w:p>
          <w:p w:rsidR="00DF6CB1" w:rsidRDefault="00DF6CB1" w:rsidP="00DF6CB1">
            <w:pPr>
              <w:suppressAutoHyphens w:val="0"/>
              <w:jc w:val="both"/>
              <w:rPr>
                <w:i/>
                <w:lang w:val="ro-RO" w:eastAsia="en-US"/>
              </w:rPr>
            </w:pPr>
            <w:r w:rsidRPr="00DF6CB1">
              <w:rPr>
                <w:i/>
                <w:lang w:val="ro-RO" w:eastAsia="en-US"/>
              </w:rPr>
              <w:t xml:space="preserve"> - </w:t>
            </w:r>
            <w:r w:rsidRPr="00DF6CB1">
              <w:rPr>
                <w:i/>
                <w:lang w:val="ro-RO" w:eastAsia="en-US"/>
              </w:rPr>
              <w:tab/>
              <w:t xml:space="preserve"> ne adresăm politicos când cerem produsele </w:t>
            </w:r>
          </w:p>
          <w:p w:rsidR="00DF6CB1" w:rsidRPr="00DF6CB1" w:rsidRDefault="00DF6CB1" w:rsidP="00DF6CB1">
            <w:pPr>
              <w:suppressAutoHyphens w:val="0"/>
              <w:jc w:val="both"/>
              <w:rPr>
                <w:i/>
                <w:lang w:val="ro-RO" w:eastAsia="en-US"/>
              </w:rPr>
            </w:pPr>
            <w:r>
              <w:rPr>
                <w:i/>
                <w:lang w:val="ro-RO" w:eastAsia="en-US"/>
              </w:rPr>
              <w:t xml:space="preserve"> =       așteptăm restul </w:t>
            </w:r>
            <w:r w:rsidR="002B117D">
              <w:rPr>
                <w:i/>
                <w:lang w:val="ro-RO" w:eastAsia="en-US"/>
              </w:rPr>
              <w:t>(</w:t>
            </w:r>
            <w:r>
              <w:rPr>
                <w:i/>
                <w:lang w:val="ro-RO" w:eastAsia="en-US"/>
              </w:rPr>
              <w:t>dacă e cazul)</w:t>
            </w:r>
          </w:p>
          <w:p w:rsidR="00DF6CB1" w:rsidRPr="0011291D" w:rsidRDefault="00DF6CB1" w:rsidP="00DF6CB1">
            <w:pPr>
              <w:suppressAutoHyphens w:val="0"/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 w:rsidRPr="00DF6CB1">
              <w:rPr>
                <w:i/>
                <w:lang w:val="ro-RO" w:eastAsia="en-US"/>
              </w:rPr>
              <w:t xml:space="preserve"> - </w:t>
            </w:r>
            <w:r w:rsidRPr="00DF6CB1">
              <w:rPr>
                <w:i/>
                <w:lang w:val="ro-RO" w:eastAsia="en-US"/>
              </w:rPr>
              <w:tab/>
              <w:t xml:space="preserve"> mul</w:t>
            </w:r>
            <w:r w:rsidRPr="00DF6CB1">
              <w:rPr>
                <w:rFonts w:ascii="Cambria Math" w:hAnsi="Cambria Math" w:cs="Cambria Math"/>
                <w:i/>
                <w:lang w:val="ro-RO" w:eastAsia="en-US"/>
              </w:rPr>
              <w:t>ț</w:t>
            </w:r>
            <w:r w:rsidRPr="00DF6CB1">
              <w:rPr>
                <w:i/>
                <w:lang w:val="ro-RO" w:eastAsia="en-US"/>
              </w:rPr>
              <w:t xml:space="preserve">umim </w:t>
            </w:r>
            <w:r w:rsidRPr="00DF6CB1">
              <w:rPr>
                <w:rFonts w:ascii="Cambria Math" w:hAnsi="Cambria Math" w:cs="Cambria Math"/>
                <w:i/>
                <w:lang w:val="ro-RO" w:eastAsia="en-US"/>
              </w:rPr>
              <w:t>ș</w:t>
            </w:r>
            <w:r w:rsidRPr="00DF6CB1">
              <w:rPr>
                <w:i/>
                <w:lang w:val="ro-RO" w:eastAsia="en-US"/>
              </w:rPr>
              <w:t>i salutăm la ie</w:t>
            </w:r>
            <w:r w:rsidRPr="00DF6CB1">
              <w:rPr>
                <w:rFonts w:ascii="Cambria Math" w:hAnsi="Cambria Math" w:cs="Cambria Math"/>
                <w:i/>
                <w:lang w:val="ro-RO" w:eastAsia="en-US"/>
              </w:rPr>
              <w:t>ș</w:t>
            </w:r>
            <w:r w:rsidRPr="00DF6CB1">
              <w:rPr>
                <w:i/>
                <w:lang w:val="ro-RO" w:eastAsia="en-US"/>
              </w:rPr>
              <w:t>ire</w:t>
            </w:r>
          </w:p>
          <w:p w:rsidR="0011291D" w:rsidRDefault="00DF6CB1" w:rsidP="0011291D">
            <w:pPr>
              <w:pStyle w:val="Listparagraf1"/>
              <w:ind w:left="0" w:firstLine="284"/>
              <w:jc w:val="both"/>
              <w:rPr>
                <w:i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joacă jocul </w:t>
            </w:r>
            <w:r w:rsidRPr="00DF6CB1">
              <w:rPr>
                <w:i/>
                <w:color w:val="000000"/>
                <w:lang w:val="ro-RO"/>
              </w:rPr>
              <w:t>,,Cel mai rapid cțștigă"</w:t>
            </w:r>
          </w:p>
          <w:p w:rsidR="005B2A60" w:rsidRDefault="00DF6CB1" w:rsidP="005B2A60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5B2A60">
              <w:rPr>
                <w:color w:val="000000"/>
                <w:lang w:val="ro-RO"/>
              </w:rPr>
              <w:t xml:space="preserve">Fiecare echipă are un purceluș plin cu diferite monede. </w:t>
            </w:r>
            <w:r w:rsidR="005B2A60" w:rsidRPr="005B2A60">
              <w:rPr>
                <w:color w:val="000000"/>
                <w:lang w:val="ro-RO"/>
              </w:rPr>
              <w:t>Mebrii echipei vor trebui săsorteze monedele după mărime</w:t>
            </w:r>
            <w:r w:rsidR="005B2A60">
              <w:rPr>
                <w:color w:val="000000"/>
                <w:lang w:val="ro-RO"/>
              </w:rPr>
              <w:t>. Câștigă echipa care a sortat cel mai repede și corect.</w:t>
            </w:r>
          </w:p>
          <w:p w:rsidR="005B2A60" w:rsidRPr="005B2A60" w:rsidRDefault="005B2A60" w:rsidP="005B2A60">
            <w:pPr>
              <w:pStyle w:val="Listparagraf1"/>
              <w:ind w:left="0" w:firstLine="284"/>
              <w:jc w:val="both"/>
              <w:rPr>
                <w:i/>
                <w:color w:val="000000"/>
                <w:lang w:val="ro-RO"/>
              </w:rPr>
            </w:pPr>
            <w:r>
              <w:rPr>
                <w:i/>
                <w:color w:val="000000"/>
                <w:lang w:val="ro-RO"/>
              </w:rPr>
              <w:t>Ce ați observat?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lastRenderedPageBreak/>
              <w:t xml:space="preserve">Conversaţia </w:t>
            </w: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 xml:space="preserve">Explicaţia </w:t>
            </w: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Exercitiul</w:t>
            </w: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Lucrul pe fise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Exercitiul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Problemati-zarea</w:t>
            </w: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Conversaţia 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Explicaţia 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Jocul de rol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Problemati-zarea</w:t>
            </w: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5B2A60" w:rsidRPr="00DF6CB1" w:rsidRDefault="005B2A60" w:rsidP="005B2A60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Conversaţia </w:t>
            </w:r>
          </w:p>
          <w:p w:rsidR="005B2A60" w:rsidRPr="00DF6CB1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5B2A60" w:rsidRPr="00DF6CB1" w:rsidRDefault="005B2A60" w:rsidP="005B2A60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Explicaţia </w:t>
            </w:r>
          </w:p>
          <w:p w:rsidR="005B2A60" w:rsidRDefault="005B2A60" w:rsidP="004735B5">
            <w:pPr>
              <w:rPr>
                <w:color w:val="000000"/>
                <w:lang w:val="it-IT"/>
              </w:rPr>
            </w:pPr>
          </w:p>
          <w:p w:rsidR="005B2A60" w:rsidRDefault="005B2A60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Pusculita cu bani</w:t>
            </w: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  <w:r>
              <w:rPr>
                <w:color w:val="000000"/>
                <w:lang w:val="pt-BR"/>
              </w:rPr>
              <w:t xml:space="preserve">Monede de </w:t>
            </w:r>
            <w:r w:rsidRPr="00F760F8">
              <w:rPr>
                <w:bCs/>
                <w:lang w:val="ro-RO" w:eastAsia="en-US"/>
              </w:rPr>
              <w:t>1</w:t>
            </w:r>
            <w:r>
              <w:rPr>
                <w:bCs/>
                <w:lang w:val="ro-RO" w:eastAsia="en-US"/>
              </w:rPr>
              <w:t xml:space="preserve"> ban, 5 bani, 10 bani, 50 bani</w:t>
            </w: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Magazinele improvizate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>
              <w:rPr>
                <w:lang w:val="ro-RO" w:eastAsia="en-US"/>
              </w:rPr>
              <w:t xml:space="preserve">Monede de </w:t>
            </w:r>
            <w:r>
              <w:rPr>
                <w:lang w:val="ro-RO" w:eastAsia="en-US"/>
              </w:rPr>
              <w:lastRenderedPageBreak/>
              <w:t>hțrtie pentru fiecare coechipir din grupă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Liste de cumpără-turi</w:t>
            </w: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Coşuri pentru cumpără-turi</w:t>
            </w:r>
          </w:p>
          <w:p w:rsidR="005B2A60" w:rsidRDefault="005B2A60" w:rsidP="00DF6CB1">
            <w:pPr>
              <w:rPr>
                <w:lang w:val="ro-RO" w:eastAsia="en-US"/>
              </w:rPr>
            </w:pPr>
          </w:p>
          <w:p w:rsidR="005B2A60" w:rsidRDefault="005B2A60" w:rsidP="00DF6CB1">
            <w:pPr>
              <w:rPr>
                <w:lang w:val="ro-RO" w:eastAsia="en-US"/>
              </w:rPr>
            </w:pPr>
          </w:p>
          <w:p w:rsidR="005B2A60" w:rsidRDefault="005B2A60" w:rsidP="00DF6CB1">
            <w:pPr>
              <w:rPr>
                <w:lang w:val="ro-RO" w:eastAsia="en-US"/>
              </w:rPr>
            </w:pPr>
          </w:p>
          <w:p w:rsidR="005B2A60" w:rsidRPr="0011291D" w:rsidRDefault="005B2A60" w:rsidP="005B2A60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Pusculita cu bani</w:t>
            </w:r>
          </w:p>
          <w:p w:rsidR="005B2A60" w:rsidRDefault="005B2A60" w:rsidP="005B2A60">
            <w:pPr>
              <w:suppressAutoHyphens w:val="0"/>
              <w:rPr>
                <w:lang w:val="ro-RO" w:eastAsia="en-US"/>
              </w:rPr>
            </w:pPr>
            <w:r>
              <w:rPr>
                <w:color w:val="000000"/>
                <w:lang w:val="pt-BR"/>
              </w:rPr>
              <w:t xml:space="preserve">Monede de </w:t>
            </w:r>
            <w:r w:rsidRPr="00F760F8">
              <w:rPr>
                <w:bCs/>
                <w:lang w:val="ro-RO" w:eastAsia="en-US"/>
              </w:rPr>
              <w:t>1</w:t>
            </w:r>
            <w:r>
              <w:rPr>
                <w:bCs/>
                <w:lang w:val="ro-RO" w:eastAsia="en-US"/>
              </w:rPr>
              <w:t xml:space="preserve"> ban, 5 bani, 10 bani, 50 bani</w:t>
            </w:r>
          </w:p>
          <w:p w:rsid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5B2A60" w:rsidRDefault="005B2A60" w:rsidP="00DF6CB1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Frontal</w:t>
            </w: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Individual</w:t>
            </w: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Lucrul în echipă</w:t>
            </w: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</w:p>
          <w:p w:rsidR="00DF6CB1" w:rsidRDefault="00DF6CB1" w:rsidP="00DF6CB1">
            <w:pPr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Lucrul în echipă</w:t>
            </w:r>
          </w:p>
          <w:p w:rsidR="00DF6CB1" w:rsidRDefault="00DF6CB1" w:rsidP="00DF6CB1">
            <w:pPr>
              <w:rPr>
                <w:color w:val="000000"/>
                <w:lang w:val="it-IT"/>
              </w:rPr>
            </w:pPr>
          </w:p>
          <w:p w:rsidR="005B2A60" w:rsidRDefault="005B2A60" w:rsidP="00DF6CB1">
            <w:pPr>
              <w:rPr>
                <w:color w:val="000000"/>
                <w:lang w:val="it-IT"/>
              </w:rPr>
            </w:pPr>
          </w:p>
          <w:p w:rsidR="005B2A60" w:rsidRDefault="005B2A60" w:rsidP="00DF6CB1">
            <w:pPr>
              <w:rPr>
                <w:color w:val="000000"/>
                <w:lang w:val="it-IT"/>
              </w:rPr>
            </w:pPr>
          </w:p>
          <w:p w:rsidR="005B2A60" w:rsidRDefault="005B2A60" w:rsidP="005B2A60">
            <w:pPr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Lucrul în echipă</w:t>
            </w:r>
          </w:p>
          <w:p w:rsidR="005B2A60" w:rsidRDefault="005B2A60" w:rsidP="00DF6CB1">
            <w:pPr>
              <w:rPr>
                <w:color w:val="000000"/>
                <w:lang w:val="it-IT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11291D" w:rsidRPr="0011291D" w:rsidRDefault="0011291D" w:rsidP="0011291D">
            <w:pPr>
              <w:suppressAutoHyphens w:val="0"/>
              <w:rPr>
                <w:lang w:val="ro-RO" w:eastAsia="en-US"/>
              </w:rPr>
            </w:pPr>
            <w:r w:rsidRPr="0011291D">
              <w:rPr>
                <w:lang w:val="ro-RO" w:eastAsia="en-US"/>
              </w:rPr>
              <w:t>Aprecieri globale</w:t>
            </w:r>
          </w:p>
          <w:p w:rsidR="0011291D" w:rsidRDefault="0011291D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lastRenderedPageBreak/>
              <w:t>Observarea sistematică a elevilor</w:t>
            </w: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Aprecieri verbale</w:t>
            </w: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5B2A60" w:rsidRDefault="005B2A60" w:rsidP="004735B5">
            <w:pPr>
              <w:rPr>
                <w:color w:val="000000"/>
                <w:lang w:val="it-IT"/>
              </w:rPr>
            </w:pPr>
          </w:p>
          <w:p w:rsidR="005B2A60" w:rsidRDefault="005B2A60" w:rsidP="004735B5">
            <w:pPr>
              <w:rPr>
                <w:color w:val="000000"/>
                <w:lang w:val="it-IT"/>
              </w:rPr>
            </w:pPr>
          </w:p>
          <w:p w:rsidR="00DF6CB1" w:rsidRPr="00DF6CB1" w:rsidRDefault="00DF6CB1" w:rsidP="00DF6CB1">
            <w:pPr>
              <w:suppressAutoHyphens w:val="0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>Observarea măsurii în care sunt înţelese  şi respectate regulile</w:t>
            </w: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  <w:p w:rsidR="00DF6CB1" w:rsidRDefault="00DF6CB1" w:rsidP="004735B5">
            <w:pPr>
              <w:rPr>
                <w:color w:val="000000"/>
                <w:lang w:val="it-IT"/>
              </w:rPr>
            </w:pPr>
          </w:p>
        </w:tc>
      </w:tr>
      <w:tr w:rsidR="00706AFD" w:rsidTr="0094485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F6CB1" w:rsidP="004735B5">
            <w:pPr>
              <w:ind w:firstLine="284"/>
              <w:jc w:val="both"/>
              <w:rPr>
                <w:lang w:val="ro-RO" w:eastAsia="en-US"/>
              </w:rPr>
            </w:pPr>
            <w:r w:rsidRPr="00DF6CB1">
              <w:rPr>
                <w:lang w:val="ro-RO" w:eastAsia="en-US"/>
              </w:rPr>
              <w:t xml:space="preserve">De ce este  bine să </w:t>
            </w:r>
            <w:r w:rsidRPr="00DF6CB1">
              <w:rPr>
                <w:rFonts w:ascii="Cambria Math" w:hAnsi="Cambria Math" w:cs="Cambria Math"/>
                <w:lang w:val="ro-RO" w:eastAsia="en-US"/>
              </w:rPr>
              <w:t>ș</w:t>
            </w:r>
            <w:r w:rsidRPr="00DF6CB1">
              <w:rPr>
                <w:lang w:val="ro-RO" w:eastAsia="en-US"/>
              </w:rPr>
              <w:t>tim  să folosim banii? Ce am învă</w:t>
            </w:r>
            <w:r w:rsidRPr="00DF6CB1">
              <w:rPr>
                <w:rFonts w:ascii="Cambria Math" w:hAnsi="Cambria Math" w:cs="Cambria Math"/>
                <w:lang w:val="ro-RO" w:eastAsia="en-US"/>
              </w:rPr>
              <w:t>ț</w:t>
            </w:r>
            <w:r w:rsidRPr="00DF6CB1">
              <w:rPr>
                <w:lang w:val="ro-RO" w:eastAsia="en-US"/>
              </w:rPr>
              <w:t>at din jocul pe care l-am jucat astăzi? Pot avea încredere părin</w:t>
            </w:r>
            <w:r w:rsidRPr="00DF6CB1">
              <w:rPr>
                <w:rFonts w:ascii="Cambria Math" w:hAnsi="Cambria Math" w:cs="Cambria Math"/>
                <w:lang w:val="ro-RO" w:eastAsia="en-US"/>
              </w:rPr>
              <w:t>ț</w:t>
            </w:r>
            <w:r w:rsidRPr="00DF6CB1">
              <w:rPr>
                <w:lang w:val="ro-RO" w:eastAsia="en-US"/>
              </w:rPr>
              <w:t>ii să le face</w:t>
            </w:r>
            <w:r w:rsidRPr="00DF6CB1">
              <w:rPr>
                <w:rFonts w:ascii="Cambria Math" w:hAnsi="Cambria Math" w:cs="Cambria Math"/>
                <w:lang w:val="ro-RO" w:eastAsia="en-US"/>
              </w:rPr>
              <w:t>ț</w:t>
            </w:r>
            <w:r w:rsidRPr="00DF6CB1">
              <w:rPr>
                <w:lang w:val="ro-RO" w:eastAsia="en-US"/>
              </w:rPr>
              <w:t>i mici cumpărături?</w:t>
            </w:r>
          </w:p>
          <w:p w:rsidR="005B2A60" w:rsidRDefault="005B2A60" w:rsidP="004735B5">
            <w:pPr>
              <w:ind w:firstLine="284"/>
              <w:jc w:val="both"/>
              <w:rPr>
                <w:lang w:val="ro-RO" w:eastAsia="en-US"/>
              </w:rPr>
            </w:pPr>
            <w:r>
              <w:rPr>
                <w:lang w:val="ro-RO" w:eastAsia="en-US"/>
              </w:rPr>
              <w:t>Elevii vor completa fișa de lucru din manual de la pagina 25</w:t>
            </w:r>
          </w:p>
          <w:p w:rsidR="005B2A60" w:rsidRDefault="005B2A60" w:rsidP="004735B5">
            <w:pPr>
              <w:ind w:firstLine="284"/>
              <w:jc w:val="both"/>
              <w:rPr>
                <w:lang w:val="ro-RO" w:eastAsia="en-US"/>
              </w:rPr>
            </w:pPr>
          </w:p>
          <w:p w:rsidR="005B2A60" w:rsidRPr="00C40B6A" w:rsidRDefault="005B2A60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lang w:val="ro-RO" w:eastAsia="en-US"/>
              </w:rPr>
              <w:t>Pentru activitatea desfășurată elevii vor primi monede din ciocolată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706AFD" w:rsidRDefault="005B2A60" w:rsidP="005B2A60">
            <w:pPr>
              <w:rPr>
                <w:lang w:val="ro-RO" w:eastAsia="en-US"/>
              </w:rPr>
            </w:pPr>
            <w:r w:rsidRPr="005B2A60">
              <w:rPr>
                <w:lang w:val="ro-RO" w:eastAsia="en-US"/>
              </w:rPr>
              <w:t>Conversaţia</w:t>
            </w:r>
          </w:p>
          <w:p w:rsidR="005B2A60" w:rsidRDefault="005B2A60" w:rsidP="005B2A60">
            <w:pPr>
              <w:rPr>
                <w:lang w:val="ro-RO" w:eastAsia="en-US"/>
              </w:rPr>
            </w:pPr>
          </w:p>
          <w:p w:rsidR="005B2A60" w:rsidRPr="00B37F57" w:rsidRDefault="005B2A60" w:rsidP="005B2A60">
            <w:pPr>
              <w:rPr>
                <w:lang w:val="it-IT"/>
              </w:rPr>
            </w:pPr>
            <w:r>
              <w:rPr>
                <w:lang w:val="ro-RO" w:eastAsia="en-US"/>
              </w:rPr>
              <w:t>Exercițiul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706AFD" w:rsidP="004735B5">
            <w:pPr>
              <w:rPr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  <w:r w:rsidRPr="005B2A60">
              <w:rPr>
                <w:lang w:val="ro-RO" w:eastAsia="en-US"/>
              </w:rPr>
              <w:t>Frontal</w:t>
            </w:r>
          </w:p>
          <w:p w:rsid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706AFD" w:rsidRPr="00B37F57" w:rsidRDefault="005B2A60" w:rsidP="005B2A60">
            <w:pPr>
              <w:rPr>
                <w:lang w:val="it-IT"/>
              </w:rPr>
            </w:pPr>
            <w:r w:rsidRPr="005B2A60">
              <w:rPr>
                <w:lang w:val="ro-RO" w:eastAsia="en-US"/>
              </w:rPr>
              <w:t>Individual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  <w:r w:rsidRPr="005B2A60">
              <w:rPr>
                <w:lang w:val="ro-RO" w:eastAsia="en-US"/>
              </w:rPr>
              <w:t>Aprecieri verbale</w:t>
            </w:r>
          </w:p>
          <w:p w:rsid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</w:p>
          <w:p w:rsidR="005B2A60" w:rsidRPr="005B2A60" w:rsidRDefault="005B2A60" w:rsidP="005B2A60">
            <w:pPr>
              <w:suppressAutoHyphens w:val="0"/>
              <w:rPr>
                <w:lang w:val="ro-RO" w:eastAsia="en-US"/>
              </w:rPr>
            </w:pPr>
            <w:r w:rsidRPr="005B2A60">
              <w:rPr>
                <w:lang w:val="ro-RO" w:eastAsia="en-US"/>
              </w:rPr>
              <w:t>Stimulente</w:t>
            </w:r>
          </w:p>
          <w:p w:rsidR="00706AFD" w:rsidRPr="00B37F57" w:rsidRDefault="005B2A60" w:rsidP="005B2A60">
            <w:r w:rsidRPr="005B2A60">
              <w:rPr>
                <w:lang w:val="ro-RO" w:eastAsia="en-US"/>
              </w:rPr>
              <w:t>(bănuţi din ciocolată)</w:t>
            </w:r>
          </w:p>
        </w:tc>
      </w:tr>
    </w:tbl>
    <w:p w:rsidR="001B6F60" w:rsidRDefault="009C2BB0"/>
    <w:sectPr w:rsidR="001B6F60" w:rsidSect="0062146D">
      <w:footerReference w:type="even" r:id="rId8"/>
      <w:footerReference w:type="default" r:id="rId9"/>
      <w:pgSz w:w="16838" w:h="11906" w:orient="landscape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BB0" w:rsidRDefault="009C2BB0" w:rsidP="00F76A12">
      <w:r>
        <w:separator/>
      </w:r>
    </w:p>
  </w:endnote>
  <w:endnote w:type="continuationSeparator" w:id="1">
    <w:p w:rsidR="009C2BB0" w:rsidRDefault="009C2BB0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546B65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9C2BB0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546B65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17D">
      <w:rPr>
        <w:rStyle w:val="PageNumber"/>
        <w:noProof/>
      </w:rPr>
      <w:t>4</w:t>
    </w:r>
    <w:r>
      <w:rPr>
        <w:rStyle w:val="PageNumber"/>
      </w:rPr>
      <w:fldChar w:fldCharType="end"/>
    </w:r>
  </w:p>
  <w:p w:rsidR="009709F2" w:rsidRDefault="009C2BB0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BB0" w:rsidRDefault="009C2BB0" w:rsidP="00F76A12">
      <w:r>
        <w:separator/>
      </w:r>
    </w:p>
  </w:footnote>
  <w:footnote w:type="continuationSeparator" w:id="1">
    <w:p w:rsidR="009C2BB0" w:rsidRDefault="009C2BB0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CBF"/>
    <w:multiLevelType w:val="hybridMultilevel"/>
    <w:tmpl w:val="F972446A"/>
    <w:lvl w:ilvl="0" w:tplc="762845C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B3036"/>
    <w:multiLevelType w:val="hybridMultilevel"/>
    <w:tmpl w:val="C8A02F0A"/>
    <w:lvl w:ilvl="0" w:tplc="031A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61F"/>
    <w:multiLevelType w:val="hybridMultilevel"/>
    <w:tmpl w:val="1214C9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77C03"/>
    <w:multiLevelType w:val="hybridMultilevel"/>
    <w:tmpl w:val="7A50E596"/>
    <w:lvl w:ilvl="0" w:tplc="040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3" w:hanging="360"/>
      </w:pPr>
      <w:rPr>
        <w:rFonts w:ascii="Wingdings" w:hAnsi="Wingdings" w:hint="default"/>
      </w:rPr>
    </w:lvl>
  </w:abstractNum>
  <w:abstractNum w:abstractNumId="4">
    <w:nsid w:val="57B6305D"/>
    <w:multiLevelType w:val="hybridMultilevel"/>
    <w:tmpl w:val="DFC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F5FD4"/>
    <w:multiLevelType w:val="hybridMultilevel"/>
    <w:tmpl w:val="1B725022"/>
    <w:lvl w:ilvl="0" w:tplc="A47A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6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0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6A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B0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6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8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11291D"/>
    <w:rsid w:val="00232DA8"/>
    <w:rsid w:val="002B117D"/>
    <w:rsid w:val="00360F3B"/>
    <w:rsid w:val="003F21D1"/>
    <w:rsid w:val="00546B65"/>
    <w:rsid w:val="005B2A60"/>
    <w:rsid w:val="0062146D"/>
    <w:rsid w:val="00660155"/>
    <w:rsid w:val="00706AFD"/>
    <w:rsid w:val="007200DD"/>
    <w:rsid w:val="00886857"/>
    <w:rsid w:val="00944859"/>
    <w:rsid w:val="009C2BB0"/>
    <w:rsid w:val="009F6D91"/>
    <w:rsid w:val="00AC4336"/>
    <w:rsid w:val="00AD15D9"/>
    <w:rsid w:val="00B875EA"/>
    <w:rsid w:val="00BA69C1"/>
    <w:rsid w:val="00BC0BA6"/>
    <w:rsid w:val="00C0520D"/>
    <w:rsid w:val="00D406FF"/>
    <w:rsid w:val="00DF6CB1"/>
    <w:rsid w:val="00F760F8"/>
    <w:rsid w:val="00F76A12"/>
    <w:rsid w:val="00FC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406FF"/>
    <w:pPr>
      <w:suppressAutoHyphens w:val="0"/>
      <w:ind w:left="720"/>
      <w:contextualSpacing/>
    </w:pPr>
    <w:rPr>
      <w:lang w:val="ro-RO" w:eastAsia="en-US"/>
    </w:rPr>
  </w:style>
  <w:style w:type="paragraph" w:styleId="NoSpacing">
    <w:name w:val="No Spacing"/>
    <w:uiPriority w:val="1"/>
    <w:qFormat/>
    <w:rsid w:val="00D4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D406FF"/>
    <w:pPr>
      <w:suppressAutoHyphens w:val="0"/>
      <w:ind w:left="720"/>
      <w:contextualSpacing/>
    </w:pPr>
    <w:rPr>
      <w:lang w:val="ro-RO" w:eastAsia="en-US"/>
    </w:rPr>
  </w:style>
  <w:style w:type="paragraph" w:styleId="NoSpacing">
    <w:name w:val="No Spacing"/>
    <w:uiPriority w:val="1"/>
    <w:qFormat/>
    <w:rsid w:val="00D4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CDD4-9144-4720-A4B8-B299D2D4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</cp:lastModifiedBy>
  <cp:revision>3</cp:revision>
  <dcterms:created xsi:type="dcterms:W3CDTF">2015-11-25T14:08:00Z</dcterms:created>
  <dcterms:modified xsi:type="dcterms:W3CDTF">2015-12-08T10:48:00Z</dcterms:modified>
</cp:coreProperties>
</file>