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5D9" w:rsidRPr="00AD15D9" w:rsidRDefault="00AD15D9" w:rsidP="00AD15D9">
      <w:pPr>
        <w:jc w:val="center"/>
        <w:outlineLvl w:val="0"/>
        <w:rPr>
          <w:sz w:val="28"/>
          <w:szCs w:val="28"/>
        </w:rPr>
      </w:pPr>
      <w:r w:rsidRPr="00AD15D9">
        <w:rPr>
          <w:b/>
          <w:sz w:val="40"/>
          <w:szCs w:val="40"/>
        </w:rPr>
        <w:t>PROIECT DIDACTIC</w:t>
      </w:r>
    </w:p>
    <w:p w:rsidR="00AD15D9" w:rsidRDefault="00AD15D9" w:rsidP="00AD15D9">
      <w:pPr>
        <w:rPr>
          <w:sz w:val="28"/>
          <w:szCs w:val="28"/>
        </w:rPr>
      </w:pPr>
    </w:p>
    <w:p w:rsidR="00AD15D9" w:rsidRPr="00814A2B" w:rsidRDefault="00AD15D9" w:rsidP="00AD15D9">
      <w:pPr>
        <w:outlineLvl w:val="0"/>
        <w:rPr>
          <w:b/>
          <w:sz w:val="28"/>
          <w:szCs w:val="28"/>
          <w:lang w:val="ro-RO"/>
        </w:rPr>
      </w:pPr>
      <w:proofErr w:type="spellStart"/>
      <w:r w:rsidRPr="00AD15D9">
        <w:rPr>
          <w:b/>
          <w:sz w:val="28"/>
          <w:szCs w:val="28"/>
        </w:rPr>
        <w:t>Unitatea</w:t>
      </w:r>
      <w:proofErr w:type="spellEnd"/>
      <w:r w:rsidRPr="00AD15D9">
        <w:rPr>
          <w:b/>
          <w:sz w:val="28"/>
          <w:szCs w:val="28"/>
        </w:rPr>
        <w:t xml:space="preserve"> de </w:t>
      </w:r>
      <w:proofErr w:type="spellStart"/>
      <w:r w:rsidRPr="00AD15D9">
        <w:rPr>
          <w:b/>
          <w:sz w:val="28"/>
          <w:szCs w:val="28"/>
        </w:rPr>
        <w:t>învăţământ</w:t>
      </w:r>
      <w:proofErr w:type="spellEnd"/>
      <w:r w:rsidRPr="00AD15D9">
        <w:rPr>
          <w:sz w:val="28"/>
          <w:szCs w:val="28"/>
        </w:rPr>
        <w:t>:</w:t>
      </w:r>
      <w:r w:rsidR="00EA0156">
        <w:rPr>
          <w:sz w:val="28"/>
          <w:szCs w:val="28"/>
        </w:rPr>
        <w:t xml:space="preserve"> Şc.Gimn.Nr.9 "</w:t>
      </w:r>
      <w:proofErr w:type="spellStart"/>
      <w:r w:rsidR="00EA0156">
        <w:rPr>
          <w:sz w:val="28"/>
          <w:szCs w:val="28"/>
        </w:rPr>
        <w:t>Nicol</w:t>
      </w:r>
      <w:r w:rsidR="00814A2B">
        <w:rPr>
          <w:sz w:val="28"/>
          <w:szCs w:val="28"/>
        </w:rPr>
        <w:t>ae</w:t>
      </w:r>
      <w:proofErr w:type="spellEnd"/>
      <w:r w:rsidR="00814A2B">
        <w:rPr>
          <w:sz w:val="28"/>
          <w:szCs w:val="28"/>
        </w:rPr>
        <w:t xml:space="preserve"> </w:t>
      </w:r>
      <w:proofErr w:type="spellStart"/>
      <w:r w:rsidR="00814A2B">
        <w:rPr>
          <w:sz w:val="28"/>
          <w:szCs w:val="28"/>
        </w:rPr>
        <w:t>Orghidan</w:t>
      </w:r>
      <w:proofErr w:type="spellEnd"/>
      <w:r w:rsidR="00814A2B">
        <w:rPr>
          <w:sz w:val="28"/>
          <w:szCs w:val="28"/>
        </w:rPr>
        <w:t>"</w:t>
      </w:r>
      <w:r w:rsidR="004E071E">
        <w:rPr>
          <w:sz w:val="28"/>
          <w:szCs w:val="28"/>
        </w:rPr>
        <w:t xml:space="preserve"> </w:t>
      </w:r>
      <w:proofErr w:type="spellStart"/>
      <w:r w:rsidR="00814A2B">
        <w:rPr>
          <w:sz w:val="28"/>
          <w:szCs w:val="28"/>
        </w:rPr>
        <w:t>Braşov</w:t>
      </w:r>
      <w:proofErr w:type="spellEnd"/>
    </w:p>
    <w:p w:rsidR="00AD15D9" w:rsidRPr="00AD15D9" w:rsidRDefault="00AD15D9" w:rsidP="00AD15D9">
      <w:pPr>
        <w:rPr>
          <w:sz w:val="28"/>
          <w:szCs w:val="28"/>
          <w:lang w:val="it-IT"/>
        </w:rPr>
      </w:pPr>
      <w:r w:rsidRPr="00AD15D9">
        <w:rPr>
          <w:b/>
          <w:sz w:val="28"/>
          <w:szCs w:val="28"/>
          <w:lang w:val="it-IT"/>
        </w:rPr>
        <w:t>Data</w:t>
      </w:r>
      <w:r w:rsidR="00814A2B">
        <w:rPr>
          <w:b/>
          <w:sz w:val="28"/>
          <w:szCs w:val="28"/>
          <w:lang w:val="it-IT"/>
        </w:rPr>
        <w:t xml:space="preserve">: </w:t>
      </w:r>
      <w:r w:rsidR="00EA0156" w:rsidRPr="00EA0156">
        <w:rPr>
          <w:sz w:val="28"/>
          <w:szCs w:val="28"/>
          <w:lang w:val="it-IT"/>
        </w:rPr>
        <w:t>20 nov.2015</w:t>
      </w:r>
    </w:p>
    <w:p w:rsidR="00AD15D9" w:rsidRPr="00AD15D9" w:rsidRDefault="00AD15D9" w:rsidP="00AD15D9">
      <w:pPr>
        <w:rPr>
          <w:b/>
          <w:sz w:val="28"/>
          <w:szCs w:val="28"/>
          <w:lang w:val="it-IT"/>
        </w:rPr>
      </w:pPr>
      <w:r w:rsidRPr="00AD15D9">
        <w:rPr>
          <w:b/>
          <w:sz w:val="28"/>
          <w:szCs w:val="28"/>
          <w:lang w:val="it-IT"/>
        </w:rPr>
        <w:t>Clasa</w:t>
      </w:r>
      <w:r w:rsidR="00814A2B">
        <w:rPr>
          <w:b/>
          <w:sz w:val="28"/>
          <w:szCs w:val="28"/>
          <w:lang w:val="it-IT"/>
        </w:rPr>
        <w:t xml:space="preserve">: </w:t>
      </w:r>
      <w:r w:rsidR="00EA0156">
        <w:rPr>
          <w:sz w:val="28"/>
          <w:szCs w:val="28"/>
          <w:lang w:val="it-IT"/>
        </w:rPr>
        <w:t xml:space="preserve">a IV-a </w:t>
      </w:r>
    </w:p>
    <w:p w:rsidR="00AD15D9" w:rsidRPr="00AD15D9" w:rsidRDefault="00AD15D9" w:rsidP="00AD15D9">
      <w:pPr>
        <w:rPr>
          <w:sz w:val="28"/>
          <w:szCs w:val="28"/>
          <w:u w:val="single"/>
          <w:lang w:val="it-IT"/>
        </w:rPr>
      </w:pPr>
      <w:r w:rsidRPr="00AD15D9">
        <w:rPr>
          <w:b/>
          <w:sz w:val="28"/>
          <w:szCs w:val="28"/>
          <w:lang w:val="it-IT"/>
        </w:rPr>
        <w:t>Propunator</w:t>
      </w:r>
      <w:r w:rsidRPr="00AD15D9">
        <w:rPr>
          <w:sz w:val="28"/>
          <w:szCs w:val="28"/>
          <w:lang w:val="it-IT"/>
        </w:rPr>
        <w:t xml:space="preserve">: </w:t>
      </w:r>
      <w:r w:rsidR="00814A2B">
        <w:rPr>
          <w:sz w:val="28"/>
          <w:szCs w:val="28"/>
          <w:lang w:val="it-IT"/>
        </w:rPr>
        <w:t>prof.Vărgău Raluca</w:t>
      </w:r>
    </w:p>
    <w:p w:rsidR="00AD15D9" w:rsidRPr="00AD15D9" w:rsidRDefault="00AD15D9" w:rsidP="00AD15D9">
      <w:pPr>
        <w:rPr>
          <w:sz w:val="28"/>
          <w:szCs w:val="28"/>
          <w:lang w:val="it-IT"/>
        </w:rPr>
      </w:pPr>
      <w:r w:rsidRPr="00AD15D9">
        <w:rPr>
          <w:b/>
          <w:sz w:val="28"/>
          <w:szCs w:val="28"/>
          <w:lang w:val="it-IT"/>
        </w:rPr>
        <w:t>Disciplina:</w:t>
      </w:r>
      <w:r w:rsidRPr="00AD15D9">
        <w:rPr>
          <w:sz w:val="28"/>
          <w:szCs w:val="28"/>
          <w:lang w:val="it-IT"/>
        </w:rPr>
        <w:t xml:space="preserve"> </w:t>
      </w:r>
      <w:r w:rsidR="00814A2B">
        <w:rPr>
          <w:sz w:val="28"/>
          <w:szCs w:val="28"/>
          <w:lang w:val="it-IT"/>
        </w:rPr>
        <w:t>Educaţie Financiară</w:t>
      </w:r>
    </w:p>
    <w:p w:rsidR="00AD15D9" w:rsidRPr="00AD15D9" w:rsidRDefault="00AD15D9" w:rsidP="00AD15D9">
      <w:pPr>
        <w:tabs>
          <w:tab w:val="left" w:pos="2964"/>
        </w:tabs>
        <w:jc w:val="both"/>
        <w:rPr>
          <w:i/>
          <w:sz w:val="28"/>
          <w:szCs w:val="28"/>
          <w:lang w:val="ro-RO"/>
        </w:rPr>
      </w:pPr>
      <w:r w:rsidRPr="00AD15D9">
        <w:rPr>
          <w:b/>
          <w:sz w:val="28"/>
          <w:szCs w:val="28"/>
          <w:lang w:val="pt-BR"/>
        </w:rPr>
        <w:t>Subiectul lecţiei</w:t>
      </w:r>
      <w:r w:rsidRPr="00AD15D9">
        <w:rPr>
          <w:sz w:val="28"/>
          <w:szCs w:val="28"/>
          <w:lang w:val="pt-BR"/>
        </w:rPr>
        <w:t>:</w:t>
      </w:r>
      <w:r w:rsidR="00EA0156">
        <w:rPr>
          <w:sz w:val="28"/>
          <w:szCs w:val="28"/>
          <w:lang w:val="pt-BR"/>
        </w:rPr>
        <w:t xml:space="preserve"> Cardul – instrument modern de plată</w:t>
      </w:r>
    </w:p>
    <w:p w:rsidR="00AD15D9" w:rsidRPr="00AD15D9" w:rsidRDefault="00AD15D9" w:rsidP="00AD15D9">
      <w:pPr>
        <w:rPr>
          <w:sz w:val="28"/>
          <w:szCs w:val="28"/>
          <w:lang w:val="pt-BR"/>
        </w:rPr>
      </w:pPr>
      <w:r w:rsidRPr="00AD15D9">
        <w:rPr>
          <w:b/>
          <w:sz w:val="28"/>
          <w:szCs w:val="28"/>
          <w:lang w:val="pt-BR"/>
        </w:rPr>
        <w:t>Tipul lecţiei</w:t>
      </w:r>
      <w:r w:rsidRPr="00AD15D9">
        <w:rPr>
          <w:sz w:val="28"/>
          <w:szCs w:val="28"/>
          <w:lang w:val="pt-BR"/>
        </w:rPr>
        <w:t>:</w:t>
      </w:r>
      <w:r w:rsidR="00EA0156">
        <w:rPr>
          <w:sz w:val="28"/>
          <w:szCs w:val="28"/>
          <w:lang w:val="pt-BR"/>
        </w:rPr>
        <w:t xml:space="preserve"> transmitere de noi cunoștințe</w:t>
      </w:r>
    </w:p>
    <w:p w:rsidR="00AD15D9" w:rsidRPr="00AD15D9" w:rsidRDefault="00AD15D9" w:rsidP="00AD15D9">
      <w:pPr>
        <w:outlineLvl w:val="0"/>
        <w:rPr>
          <w:b/>
          <w:sz w:val="28"/>
          <w:szCs w:val="28"/>
          <w:lang w:val="ro-RO"/>
        </w:rPr>
      </w:pPr>
      <w:r w:rsidRPr="00AD15D9">
        <w:rPr>
          <w:b/>
          <w:sz w:val="28"/>
          <w:szCs w:val="28"/>
          <w:lang w:val="ro-RO"/>
        </w:rPr>
        <w:t>Scopul:</w:t>
      </w:r>
      <w:r w:rsidRPr="00AD15D9">
        <w:rPr>
          <w:color w:val="800080"/>
          <w:sz w:val="28"/>
          <w:szCs w:val="28"/>
          <w:lang w:val="ro-RO"/>
        </w:rPr>
        <w:t xml:space="preserve"> </w:t>
      </w:r>
      <w:r w:rsidR="00DC28AE" w:rsidRPr="00DC28AE">
        <w:rPr>
          <w:sz w:val="28"/>
          <w:szCs w:val="28"/>
          <w:lang w:val="ro-RO"/>
        </w:rPr>
        <w:t>- pregătirea elevilor pentru a adopta decizii care au consecințe financiare</w:t>
      </w:r>
      <w:r w:rsidR="00BB760F">
        <w:rPr>
          <w:sz w:val="28"/>
          <w:szCs w:val="28"/>
          <w:lang w:val="ro-RO"/>
        </w:rPr>
        <w:t xml:space="preserve">, utilizând instrumente moderne de plată, </w:t>
      </w:r>
      <w:r w:rsidR="00DC28AE">
        <w:rPr>
          <w:sz w:val="28"/>
          <w:szCs w:val="28"/>
          <w:lang w:val="ro-RO"/>
        </w:rPr>
        <w:t xml:space="preserve"> elevii fiind încurajați să participe la discuții și dezbateri, nu doar să recepteze pasiv informații</w:t>
      </w:r>
    </w:p>
    <w:p w:rsidR="00AD15D9" w:rsidRDefault="00DC28AE" w:rsidP="00AD15D9">
      <w:pPr>
        <w:rPr>
          <w:bCs/>
          <w:sz w:val="28"/>
          <w:szCs w:val="28"/>
          <w:lang w:val="es-ES"/>
        </w:rPr>
      </w:pPr>
      <w:proofErr w:type="spellStart"/>
      <w:r>
        <w:rPr>
          <w:b/>
          <w:bCs/>
          <w:sz w:val="28"/>
          <w:szCs w:val="28"/>
          <w:lang w:val="es-ES"/>
        </w:rPr>
        <w:t>Competențe</w:t>
      </w:r>
      <w:proofErr w:type="spellEnd"/>
      <w:r>
        <w:rPr>
          <w:b/>
          <w:bCs/>
          <w:sz w:val="28"/>
          <w:szCs w:val="28"/>
          <w:lang w:val="es-ES"/>
        </w:rPr>
        <w:t xml:space="preserve"> </w:t>
      </w:r>
      <w:proofErr w:type="spellStart"/>
      <w:r>
        <w:rPr>
          <w:b/>
          <w:bCs/>
          <w:sz w:val="28"/>
          <w:szCs w:val="28"/>
          <w:lang w:val="es-ES"/>
        </w:rPr>
        <w:t>generale</w:t>
      </w:r>
      <w:proofErr w:type="spellEnd"/>
      <w:r>
        <w:rPr>
          <w:b/>
          <w:bCs/>
          <w:sz w:val="28"/>
          <w:szCs w:val="28"/>
          <w:lang w:val="es-ES"/>
        </w:rPr>
        <w:t xml:space="preserve">: </w:t>
      </w:r>
      <w:proofErr w:type="spellStart"/>
      <w:r>
        <w:rPr>
          <w:bCs/>
          <w:sz w:val="28"/>
          <w:szCs w:val="28"/>
          <w:lang w:val="es-ES"/>
        </w:rPr>
        <w:t>Utilizarea</w:t>
      </w:r>
      <w:proofErr w:type="spellEnd"/>
      <w:r>
        <w:rPr>
          <w:bCs/>
          <w:sz w:val="28"/>
          <w:szCs w:val="28"/>
          <w:lang w:val="es-ES"/>
        </w:rPr>
        <w:t xml:space="preserve"> </w:t>
      </w:r>
      <w:proofErr w:type="spellStart"/>
      <w:r>
        <w:rPr>
          <w:bCs/>
          <w:sz w:val="28"/>
          <w:szCs w:val="28"/>
          <w:lang w:val="es-ES"/>
        </w:rPr>
        <w:t>unor</w:t>
      </w:r>
      <w:proofErr w:type="spellEnd"/>
      <w:r>
        <w:rPr>
          <w:bCs/>
          <w:sz w:val="28"/>
          <w:szCs w:val="28"/>
          <w:lang w:val="es-ES"/>
        </w:rPr>
        <w:t xml:space="preserve"> </w:t>
      </w:r>
      <w:proofErr w:type="spellStart"/>
      <w:r>
        <w:rPr>
          <w:bCs/>
          <w:sz w:val="28"/>
          <w:szCs w:val="28"/>
          <w:lang w:val="es-ES"/>
        </w:rPr>
        <w:t>metode</w:t>
      </w:r>
      <w:proofErr w:type="spellEnd"/>
      <w:r>
        <w:rPr>
          <w:bCs/>
          <w:sz w:val="28"/>
          <w:szCs w:val="28"/>
          <w:lang w:val="es-ES"/>
        </w:rPr>
        <w:t xml:space="preserve"> </w:t>
      </w:r>
      <w:proofErr w:type="spellStart"/>
      <w:r>
        <w:rPr>
          <w:bCs/>
          <w:sz w:val="28"/>
          <w:szCs w:val="28"/>
          <w:lang w:val="es-ES"/>
        </w:rPr>
        <w:t>și</w:t>
      </w:r>
      <w:proofErr w:type="spellEnd"/>
      <w:r>
        <w:rPr>
          <w:bCs/>
          <w:sz w:val="28"/>
          <w:szCs w:val="28"/>
          <w:lang w:val="es-ES"/>
        </w:rPr>
        <w:t xml:space="preserve"> </w:t>
      </w:r>
      <w:proofErr w:type="spellStart"/>
      <w:r>
        <w:rPr>
          <w:bCs/>
          <w:sz w:val="28"/>
          <w:szCs w:val="28"/>
          <w:lang w:val="es-ES"/>
        </w:rPr>
        <w:t>tehnici</w:t>
      </w:r>
      <w:proofErr w:type="spellEnd"/>
      <w:r>
        <w:rPr>
          <w:bCs/>
          <w:sz w:val="28"/>
          <w:szCs w:val="28"/>
          <w:lang w:val="es-ES"/>
        </w:rPr>
        <w:t xml:space="preserve"> bancare</w:t>
      </w:r>
    </w:p>
    <w:p w:rsidR="00DC28AE" w:rsidRPr="00DC28AE" w:rsidRDefault="00DC28AE" w:rsidP="00AD15D9">
      <w:pPr>
        <w:rPr>
          <w:bCs/>
          <w:sz w:val="28"/>
          <w:szCs w:val="28"/>
          <w:lang w:val="es-ES"/>
        </w:rPr>
      </w:pPr>
      <w:proofErr w:type="spellStart"/>
      <w:r>
        <w:rPr>
          <w:b/>
          <w:bCs/>
          <w:sz w:val="28"/>
          <w:szCs w:val="28"/>
          <w:lang w:val="es-ES"/>
        </w:rPr>
        <w:t>Competențe</w:t>
      </w:r>
      <w:proofErr w:type="spellEnd"/>
      <w:r>
        <w:rPr>
          <w:b/>
          <w:bCs/>
          <w:sz w:val="28"/>
          <w:szCs w:val="28"/>
          <w:lang w:val="es-ES"/>
        </w:rPr>
        <w:t xml:space="preserve"> </w:t>
      </w:r>
      <w:proofErr w:type="spellStart"/>
      <w:r>
        <w:rPr>
          <w:b/>
          <w:bCs/>
          <w:sz w:val="28"/>
          <w:szCs w:val="28"/>
          <w:lang w:val="es-ES"/>
        </w:rPr>
        <w:t>specifice</w:t>
      </w:r>
      <w:proofErr w:type="spellEnd"/>
      <w:r>
        <w:rPr>
          <w:b/>
          <w:bCs/>
          <w:sz w:val="28"/>
          <w:szCs w:val="28"/>
          <w:lang w:val="es-ES"/>
        </w:rPr>
        <w:t xml:space="preserve">: </w:t>
      </w:r>
      <w:proofErr w:type="spellStart"/>
      <w:r>
        <w:rPr>
          <w:bCs/>
          <w:sz w:val="28"/>
          <w:szCs w:val="28"/>
          <w:lang w:val="es-ES"/>
        </w:rPr>
        <w:t>Identificarea</w:t>
      </w:r>
      <w:proofErr w:type="spellEnd"/>
      <w:r>
        <w:rPr>
          <w:bCs/>
          <w:sz w:val="28"/>
          <w:szCs w:val="28"/>
          <w:lang w:val="es-ES"/>
        </w:rPr>
        <w:t xml:space="preserve"> </w:t>
      </w:r>
      <w:proofErr w:type="spellStart"/>
      <w:r>
        <w:rPr>
          <w:bCs/>
          <w:sz w:val="28"/>
          <w:szCs w:val="28"/>
          <w:lang w:val="es-ES"/>
        </w:rPr>
        <w:t>unor</w:t>
      </w:r>
      <w:proofErr w:type="spellEnd"/>
      <w:r>
        <w:rPr>
          <w:bCs/>
          <w:sz w:val="28"/>
          <w:szCs w:val="28"/>
          <w:lang w:val="es-ES"/>
        </w:rPr>
        <w:t xml:space="preserve"> </w:t>
      </w:r>
      <w:proofErr w:type="spellStart"/>
      <w:r>
        <w:rPr>
          <w:bCs/>
          <w:sz w:val="28"/>
          <w:szCs w:val="28"/>
          <w:lang w:val="es-ES"/>
        </w:rPr>
        <w:t>mijloace</w:t>
      </w:r>
      <w:proofErr w:type="spellEnd"/>
      <w:r>
        <w:rPr>
          <w:bCs/>
          <w:sz w:val="28"/>
          <w:szCs w:val="28"/>
          <w:lang w:val="es-ES"/>
        </w:rPr>
        <w:t xml:space="preserve"> </w:t>
      </w:r>
      <w:proofErr w:type="spellStart"/>
      <w:r>
        <w:rPr>
          <w:bCs/>
          <w:sz w:val="28"/>
          <w:szCs w:val="28"/>
          <w:lang w:val="es-ES"/>
        </w:rPr>
        <w:t>și</w:t>
      </w:r>
      <w:proofErr w:type="spellEnd"/>
      <w:r>
        <w:rPr>
          <w:bCs/>
          <w:sz w:val="28"/>
          <w:szCs w:val="28"/>
          <w:lang w:val="es-ES"/>
        </w:rPr>
        <w:t xml:space="preserve"> </w:t>
      </w:r>
      <w:proofErr w:type="spellStart"/>
      <w:r>
        <w:rPr>
          <w:bCs/>
          <w:sz w:val="28"/>
          <w:szCs w:val="28"/>
          <w:lang w:val="es-ES"/>
        </w:rPr>
        <w:t>tehnici</w:t>
      </w:r>
      <w:proofErr w:type="spellEnd"/>
      <w:r>
        <w:rPr>
          <w:bCs/>
          <w:sz w:val="28"/>
          <w:szCs w:val="28"/>
          <w:lang w:val="es-ES"/>
        </w:rPr>
        <w:t xml:space="preserve"> bancare </w:t>
      </w:r>
      <w:proofErr w:type="spellStart"/>
      <w:r>
        <w:rPr>
          <w:bCs/>
          <w:sz w:val="28"/>
          <w:szCs w:val="28"/>
          <w:lang w:val="es-ES"/>
        </w:rPr>
        <w:t>utilizate</w:t>
      </w:r>
      <w:proofErr w:type="spellEnd"/>
      <w:r>
        <w:rPr>
          <w:bCs/>
          <w:sz w:val="28"/>
          <w:szCs w:val="28"/>
          <w:lang w:val="es-ES"/>
        </w:rPr>
        <w:t xml:space="preserve"> </w:t>
      </w:r>
      <w:proofErr w:type="spellStart"/>
      <w:r>
        <w:rPr>
          <w:bCs/>
          <w:sz w:val="28"/>
          <w:szCs w:val="28"/>
          <w:lang w:val="es-ES"/>
        </w:rPr>
        <w:t>în</w:t>
      </w:r>
      <w:proofErr w:type="spellEnd"/>
      <w:r>
        <w:rPr>
          <w:bCs/>
          <w:sz w:val="28"/>
          <w:szCs w:val="28"/>
          <w:lang w:val="es-ES"/>
        </w:rPr>
        <w:t xml:space="preserve"> </w:t>
      </w:r>
      <w:proofErr w:type="spellStart"/>
      <w:r>
        <w:rPr>
          <w:bCs/>
          <w:sz w:val="28"/>
          <w:szCs w:val="28"/>
          <w:lang w:val="es-ES"/>
        </w:rPr>
        <w:t>societatea</w:t>
      </w:r>
      <w:proofErr w:type="spellEnd"/>
      <w:r>
        <w:rPr>
          <w:bCs/>
          <w:sz w:val="28"/>
          <w:szCs w:val="28"/>
          <w:lang w:val="es-ES"/>
        </w:rPr>
        <w:t xml:space="preserve"> </w:t>
      </w:r>
      <w:proofErr w:type="spellStart"/>
      <w:r>
        <w:rPr>
          <w:bCs/>
          <w:sz w:val="28"/>
          <w:szCs w:val="28"/>
          <w:lang w:val="es-ES"/>
        </w:rPr>
        <w:t>actuală</w:t>
      </w:r>
      <w:proofErr w:type="spellEnd"/>
    </w:p>
    <w:p w:rsidR="00AD15D9" w:rsidRDefault="00AD15D9" w:rsidP="00AD15D9">
      <w:pPr>
        <w:outlineLvl w:val="0"/>
        <w:rPr>
          <w:b/>
          <w:bCs/>
          <w:sz w:val="28"/>
          <w:szCs w:val="28"/>
          <w:lang w:val="es-ES"/>
        </w:rPr>
      </w:pPr>
      <w:proofErr w:type="spellStart"/>
      <w:r w:rsidRPr="00AD15D9">
        <w:rPr>
          <w:b/>
          <w:bCs/>
          <w:sz w:val="28"/>
          <w:szCs w:val="28"/>
          <w:lang w:val="es-ES"/>
        </w:rPr>
        <w:t>Obiective</w:t>
      </w:r>
      <w:proofErr w:type="spellEnd"/>
      <w:r w:rsidRPr="00AD15D9">
        <w:rPr>
          <w:b/>
          <w:bCs/>
          <w:sz w:val="28"/>
          <w:szCs w:val="28"/>
          <w:lang w:val="es-ES"/>
        </w:rPr>
        <w:t xml:space="preserve"> </w:t>
      </w:r>
      <w:proofErr w:type="spellStart"/>
      <w:r w:rsidRPr="00AD15D9">
        <w:rPr>
          <w:b/>
          <w:bCs/>
          <w:sz w:val="28"/>
          <w:szCs w:val="28"/>
          <w:lang w:val="es-ES"/>
        </w:rPr>
        <w:t>operaţionale</w:t>
      </w:r>
      <w:proofErr w:type="spellEnd"/>
      <w:r w:rsidR="00814A2B">
        <w:rPr>
          <w:b/>
          <w:bCs/>
          <w:sz w:val="28"/>
          <w:szCs w:val="28"/>
          <w:lang w:val="es-ES"/>
        </w:rPr>
        <w:t>:</w:t>
      </w:r>
      <w:r w:rsidR="00DC28AE">
        <w:rPr>
          <w:b/>
          <w:bCs/>
          <w:sz w:val="28"/>
          <w:szCs w:val="28"/>
          <w:lang w:val="es-ES"/>
        </w:rPr>
        <w:t xml:space="preserve"> </w:t>
      </w:r>
    </w:p>
    <w:p w:rsidR="00DC28AE" w:rsidRDefault="00DC28AE" w:rsidP="00AD15D9">
      <w:pPr>
        <w:outlineLvl w:val="0"/>
        <w:rPr>
          <w:bCs/>
          <w:sz w:val="28"/>
          <w:szCs w:val="28"/>
          <w:lang w:val="es-ES"/>
        </w:rPr>
      </w:pPr>
      <w:r>
        <w:rPr>
          <w:bCs/>
          <w:sz w:val="28"/>
          <w:szCs w:val="28"/>
          <w:lang w:val="es-ES"/>
        </w:rPr>
        <w:t>-</w:t>
      </w:r>
      <w:proofErr w:type="spellStart"/>
      <w:r>
        <w:rPr>
          <w:bCs/>
          <w:sz w:val="28"/>
          <w:szCs w:val="28"/>
          <w:lang w:val="es-ES"/>
        </w:rPr>
        <w:t>să</w:t>
      </w:r>
      <w:proofErr w:type="spellEnd"/>
      <w:r w:rsidR="000F603F">
        <w:rPr>
          <w:bCs/>
          <w:sz w:val="28"/>
          <w:szCs w:val="28"/>
          <w:lang w:val="es-ES"/>
        </w:rPr>
        <w:t xml:space="preserve"> </w:t>
      </w:r>
      <w:proofErr w:type="spellStart"/>
      <w:r w:rsidR="000F603F">
        <w:rPr>
          <w:bCs/>
          <w:sz w:val="28"/>
          <w:szCs w:val="28"/>
          <w:lang w:val="es-ES"/>
        </w:rPr>
        <w:t>mânuiască</w:t>
      </w:r>
      <w:proofErr w:type="spellEnd"/>
      <w:r w:rsidR="000F603F">
        <w:rPr>
          <w:bCs/>
          <w:sz w:val="28"/>
          <w:szCs w:val="28"/>
          <w:lang w:val="es-ES"/>
        </w:rPr>
        <w:t xml:space="preserve"> </w:t>
      </w:r>
      <w:proofErr w:type="spellStart"/>
      <w:r w:rsidR="000F603F">
        <w:rPr>
          <w:bCs/>
          <w:sz w:val="28"/>
          <w:szCs w:val="28"/>
          <w:lang w:val="es-ES"/>
        </w:rPr>
        <w:t>diverse</w:t>
      </w:r>
      <w:proofErr w:type="spellEnd"/>
      <w:r w:rsidR="000F603F">
        <w:rPr>
          <w:bCs/>
          <w:sz w:val="28"/>
          <w:szCs w:val="28"/>
          <w:lang w:val="es-ES"/>
        </w:rPr>
        <w:t xml:space="preserve"> </w:t>
      </w:r>
      <w:proofErr w:type="spellStart"/>
      <w:r w:rsidR="000F603F">
        <w:rPr>
          <w:bCs/>
          <w:sz w:val="28"/>
          <w:szCs w:val="28"/>
          <w:lang w:val="es-ES"/>
        </w:rPr>
        <w:t>carduri</w:t>
      </w:r>
      <w:proofErr w:type="spellEnd"/>
      <w:r w:rsidR="000F603F">
        <w:rPr>
          <w:bCs/>
          <w:sz w:val="28"/>
          <w:szCs w:val="28"/>
          <w:lang w:val="es-ES"/>
        </w:rPr>
        <w:t xml:space="preserve"> </w:t>
      </w:r>
      <w:proofErr w:type="spellStart"/>
      <w:r w:rsidR="000F603F">
        <w:rPr>
          <w:bCs/>
          <w:sz w:val="28"/>
          <w:szCs w:val="28"/>
          <w:lang w:val="es-ES"/>
        </w:rPr>
        <w:t>și</w:t>
      </w:r>
      <w:proofErr w:type="spellEnd"/>
      <w:r w:rsidR="000F603F">
        <w:rPr>
          <w:bCs/>
          <w:sz w:val="28"/>
          <w:szCs w:val="28"/>
          <w:lang w:val="es-ES"/>
        </w:rPr>
        <w:t xml:space="preserve"> </w:t>
      </w:r>
      <w:proofErr w:type="spellStart"/>
      <w:r w:rsidR="000F603F">
        <w:rPr>
          <w:bCs/>
          <w:sz w:val="28"/>
          <w:szCs w:val="28"/>
          <w:lang w:val="es-ES"/>
        </w:rPr>
        <w:t>să</w:t>
      </w:r>
      <w:proofErr w:type="spellEnd"/>
      <w:r w:rsidR="000F603F">
        <w:rPr>
          <w:bCs/>
          <w:sz w:val="28"/>
          <w:szCs w:val="28"/>
          <w:lang w:val="es-ES"/>
        </w:rPr>
        <w:t xml:space="preserve"> </w:t>
      </w:r>
      <w:proofErr w:type="spellStart"/>
      <w:r w:rsidR="000F603F">
        <w:rPr>
          <w:bCs/>
          <w:sz w:val="28"/>
          <w:szCs w:val="28"/>
          <w:lang w:val="es-ES"/>
        </w:rPr>
        <w:t>spună</w:t>
      </w:r>
      <w:proofErr w:type="spellEnd"/>
      <w:r w:rsidR="000F603F">
        <w:rPr>
          <w:bCs/>
          <w:sz w:val="28"/>
          <w:szCs w:val="28"/>
          <w:lang w:val="es-ES"/>
        </w:rPr>
        <w:t xml:space="preserve"> </w:t>
      </w:r>
      <w:proofErr w:type="spellStart"/>
      <w:r w:rsidR="000F603F">
        <w:rPr>
          <w:bCs/>
          <w:sz w:val="28"/>
          <w:szCs w:val="28"/>
          <w:lang w:val="es-ES"/>
        </w:rPr>
        <w:t>informații</w:t>
      </w:r>
      <w:proofErr w:type="spellEnd"/>
      <w:r w:rsidR="000F603F">
        <w:rPr>
          <w:bCs/>
          <w:sz w:val="28"/>
          <w:szCs w:val="28"/>
          <w:lang w:val="es-ES"/>
        </w:rPr>
        <w:t xml:space="preserve"> </w:t>
      </w:r>
      <w:proofErr w:type="spellStart"/>
      <w:r w:rsidR="000F603F">
        <w:rPr>
          <w:bCs/>
          <w:sz w:val="28"/>
          <w:szCs w:val="28"/>
          <w:lang w:val="es-ES"/>
        </w:rPr>
        <w:t>cunoscute</w:t>
      </w:r>
      <w:proofErr w:type="spellEnd"/>
      <w:r w:rsidR="000F603F">
        <w:rPr>
          <w:bCs/>
          <w:sz w:val="28"/>
          <w:szCs w:val="28"/>
          <w:lang w:val="es-ES"/>
        </w:rPr>
        <w:t xml:space="preserve"> </w:t>
      </w:r>
      <w:proofErr w:type="spellStart"/>
      <w:r w:rsidR="000F603F">
        <w:rPr>
          <w:bCs/>
          <w:sz w:val="28"/>
          <w:szCs w:val="28"/>
          <w:lang w:val="es-ES"/>
        </w:rPr>
        <w:t>despre</w:t>
      </w:r>
      <w:proofErr w:type="spellEnd"/>
      <w:r w:rsidR="000F603F">
        <w:rPr>
          <w:bCs/>
          <w:sz w:val="28"/>
          <w:szCs w:val="28"/>
          <w:lang w:val="es-ES"/>
        </w:rPr>
        <w:t xml:space="preserve"> </w:t>
      </w:r>
      <w:proofErr w:type="spellStart"/>
      <w:r w:rsidR="000F603F">
        <w:rPr>
          <w:bCs/>
          <w:sz w:val="28"/>
          <w:szCs w:val="28"/>
          <w:lang w:val="es-ES"/>
        </w:rPr>
        <w:t>acestea</w:t>
      </w:r>
      <w:proofErr w:type="spellEnd"/>
      <w:r w:rsidR="000F603F">
        <w:rPr>
          <w:bCs/>
          <w:sz w:val="28"/>
          <w:szCs w:val="28"/>
          <w:lang w:val="es-ES"/>
        </w:rPr>
        <w:t>;</w:t>
      </w:r>
    </w:p>
    <w:p w:rsidR="000F603F" w:rsidRDefault="000F603F" w:rsidP="00AD15D9">
      <w:pPr>
        <w:outlineLvl w:val="0"/>
        <w:rPr>
          <w:bCs/>
          <w:sz w:val="28"/>
          <w:szCs w:val="28"/>
          <w:lang w:val="es-ES"/>
        </w:rPr>
      </w:pPr>
      <w:r>
        <w:rPr>
          <w:bCs/>
          <w:sz w:val="28"/>
          <w:szCs w:val="28"/>
          <w:lang w:val="es-ES"/>
        </w:rPr>
        <w:t>-</w:t>
      </w:r>
      <w:proofErr w:type="spellStart"/>
      <w:r>
        <w:rPr>
          <w:bCs/>
          <w:sz w:val="28"/>
          <w:szCs w:val="28"/>
          <w:lang w:val="es-ES"/>
        </w:rPr>
        <w:t>să</w:t>
      </w:r>
      <w:proofErr w:type="spellEnd"/>
      <w:r>
        <w:rPr>
          <w:bCs/>
          <w:sz w:val="28"/>
          <w:szCs w:val="28"/>
          <w:lang w:val="es-ES"/>
        </w:rPr>
        <w:t xml:space="preserve"> </w:t>
      </w:r>
      <w:proofErr w:type="spellStart"/>
      <w:r>
        <w:rPr>
          <w:bCs/>
          <w:sz w:val="28"/>
          <w:szCs w:val="28"/>
          <w:lang w:val="es-ES"/>
        </w:rPr>
        <w:t>recepteze</w:t>
      </w:r>
      <w:proofErr w:type="spellEnd"/>
      <w:r>
        <w:rPr>
          <w:bCs/>
          <w:sz w:val="28"/>
          <w:szCs w:val="28"/>
          <w:lang w:val="es-ES"/>
        </w:rPr>
        <w:t xml:space="preserve"> </w:t>
      </w:r>
      <w:proofErr w:type="spellStart"/>
      <w:r>
        <w:rPr>
          <w:bCs/>
          <w:sz w:val="28"/>
          <w:szCs w:val="28"/>
          <w:lang w:val="es-ES"/>
        </w:rPr>
        <w:t>cât</w:t>
      </w:r>
      <w:proofErr w:type="spellEnd"/>
      <w:r>
        <w:rPr>
          <w:bCs/>
          <w:sz w:val="28"/>
          <w:szCs w:val="28"/>
          <w:lang w:val="es-ES"/>
        </w:rPr>
        <w:t xml:space="preserve"> </w:t>
      </w:r>
      <w:proofErr w:type="spellStart"/>
      <w:r>
        <w:rPr>
          <w:bCs/>
          <w:sz w:val="28"/>
          <w:szCs w:val="28"/>
          <w:lang w:val="es-ES"/>
        </w:rPr>
        <w:t>mai</w:t>
      </w:r>
      <w:proofErr w:type="spellEnd"/>
      <w:r>
        <w:rPr>
          <w:bCs/>
          <w:sz w:val="28"/>
          <w:szCs w:val="28"/>
          <w:lang w:val="es-ES"/>
        </w:rPr>
        <w:t xml:space="preserve"> multe </w:t>
      </w:r>
      <w:proofErr w:type="spellStart"/>
      <w:r>
        <w:rPr>
          <w:bCs/>
          <w:sz w:val="28"/>
          <w:szCs w:val="28"/>
          <w:lang w:val="es-ES"/>
        </w:rPr>
        <w:t>informații</w:t>
      </w:r>
      <w:proofErr w:type="spellEnd"/>
      <w:r>
        <w:rPr>
          <w:bCs/>
          <w:sz w:val="28"/>
          <w:szCs w:val="28"/>
          <w:lang w:val="es-ES"/>
        </w:rPr>
        <w:t xml:space="preserve"> </w:t>
      </w:r>
      <w:proofErr w:type="spellStart"/>
      <w:r>
        <w:rPr>
          <w:bCs/>
          <w:sz w:val="28"/>
          <w:szCs w:val="28"/>
          <w:lang w:val="es-ES"/>
        </w:rPr>
        <w:t>noi</w:t>
      </w:r>
      <w:proofErr w:type="spellEnd"/>
      <w:r>
        <w:rPr>
          <w:bCs/>
          <w:sz w:val="28"/>
          <w:szCs w:val="28"/>
          <w:lang w:val="es-ES"/>
        </w:rPr>
        <w:t xml:space="preserve"> </w:t>
      </w:r>
      <w:proofErr w:type="spellStart"/>
      <w:r>
        <w:rPr>
          <w:bCs/>
          <w:sz w:val="28"/>
          <w:szCs w:val="28"/>
          <w:lang w:val="es-ES"/>
        </w:rPr>
        <w:t>despre</w:t>
      </w:r>
      <w:proofErr w:type="spellEnd"/>
      <w:r>
        <w:rPr>
          <w:bCs/>
          <w:sz w:val="28"/>
          <w:szCs w:val="28"/>
          <w:lang w:val="es-ES"/>
        </w:rPr>
        <w:t xml:space="preserve"> </w:t>
      </w:r>
      <w:proofErr w:type="spellStart"/>
      <w:r>
        <w:rPr>
          <w:bCs/>
          <w:sz w:val="28"/>
          <w:szCs w:val="28"/>
          <w:lang w:val="es-ES"/>
        </w:rPr>
        <w:t>cardurile</w:t>
      </w:r>
      <w:proofErr w:type="spellEnd"/>
      <w:r>
        <w:rPr>
          <w:bCs/>
          <w:sz w:val="28"/>
          <w:szCs w:val="28"/>
          <w:lang w:val="es-ES"/>
        </w:rPr>
        <w:t xml:space="preserve"> bancare;</w:t>
      </w:r>
    </w:p>
    <w:p w:rsidR="000F603F" w:rsidRDefault="000F603F" w:rsidP="00AD15D9">
      <w:pPr>
        <w:outlineLvl w:val="0"/>
        <w:rPr>
          <w:bCs/>
          <w:sz w:val="28"/>
          <w:szCs w:val="28"/>
          <w:lang w:val="es-ES"/>
        </w:rPr>
      </w:pPr>
      <w:r>
        <w:rPr>
          <w:bCs/>
          <w:sz w:val="28"/>
          <w:szCs w:val="28"/>
          <w:lang w:val="es-ES"/>
        </w:rPr>
        <w:t>-</w:t>
      </w:r>
      <w:proofErr w:type="spellStart"/>
      <w:r>
        <w:rPr>
          <w:bCs/>
          <w:sz w:val="28"/>
          <w:szCs w:val="28"/>
          <w:lang w:val="es-ES"/>
        </w:rPr>
        <w:t>să</w:t>
      </w:r>
      <w:proofErr w:type="spellEnd"/>
      <w:r>
        <w:rPr>
          <w:bCs/>
          <w:sz w:val="28"/>
          <w:szCs w:val="28"/>
          <w:lang w:val="es-ES"/>
        </w:rPr>
        <w:t xml:space="preserve"> solicite </w:t>
      </w:r>
      <w:proofErr w:type="spellStart"/>
      <w:r>
        <w:rPr>
          <w:bCs/>
          <w:sz w:val="28"/>
          <w:szCs w:val="28"/>
          <w:lang w:val="es-ES"/>
        </w:rPr>
        <w:t>informații</w:t>
      </w:r>
      <w:proofErr w:type="spellEnd"/>
      <w:r>
        <w:rPr>
          <w:bCs/>
          <w:sz w:val="28"/>
          <w:szCs w:val="28"/>
          <w:lang w:val="es-ES"/>
        </w:rPr>
        <w:t xml:space="preserve"> </w:t>
      </w:r>
      <w:proofErr w:type="spellStart"/>
      <w:r>
        <w:rPr>
          <w:bCs/>
          <w:sz w:val="28"/>
          <w:szCs w:val="28"/>
          <w:lang w:val="es-ES"/>
        </w:rPr>
        <w:t>suplimentare</w:t>
      </w:r>
      <w:proofErr w:type="spellEnd"/>
      <w:r>
        <w:rPr>
          <w:bCs/>
          <w:sz w:val="28"/>
          <w:szCs w:val="28"/>
          <w:lang w:val="es-ES"/>
        </w:rPr>
        <w:t xml:space="preserve"> </w:t>
      </w:r>
      <w:proofErr w:type="spellStart"/>
      <w:r>
        <w:rPr>
          <w:bCs/>
          <w:sz w:val="28"/>
          <w:szCs w:val="28"/>
          <w:lang w:val="es-ES"/>
        </w:rPr>
        <w:t>referitoare</w:t>
      </w:r>
      <w:proofErr w:type="spellEnd"/>
      <w:r>
        <w:rPr>
          <w:bCs/>
          <w:sz w:val="28"/>
          <w:szCs w:val="28"/>
          <w:lang w:val="es-ES"/>
        </w:rPr>
        <w:t xml:space="preserve"> la </w:t>
      </w:r>
      <w:proofErr w:type="spellStart"/>
      <w:r>
        <w:rPr>
          <w:bCs/>
          <w:sz w:val="28"/>
          <w:szCs w:val="28"/>
          <w:lang w:val="es-ES"/>
        </w:rPr>
        <w:t>subiect</w:t>
      </w:r>
      <w:proofErr w:type="spellEnd"/>
      <w:r>
        <w:rPr>
          <w:bCs/>
          <w:sz w:val="28"/>
          <w:szCs w:val="28"/>
          <w:lang w:val="es-ES"/>
        </w:rPr>
        <w:t>;</w:t>
      </w:r>
    </w:p>
    <w:p w:rsidR="000F603F" w:rsidRPr="00DC28AE" w:rsidRDefault="000F603F" w:rsidP="00AD15D9">
      <w:pPr>
        <w:outlineLvl w:val="0"/>
        <w:rPr>
          <w:sz w:val="28"/>
          <w:szCs w:val="28"/>
          <w:lang w:val="es-ES"/>
        </w:rPr>
      </w:pPr>
      <w:r>
        <w:rPr>
          <w:bCs/>
          <w:sz w:val="28"/>
          <w:szCs w:val="28"/>
          <w:lang w:val="es-ES"/>
        </w:rPr>
        <w:t>-</w:t>
      </w:r>
      <w:proofErr w:type="spellStart"/>
      <w:r>
        <w:rPr>
          <w:bCs/>
          <w:sz w:val="28"/>
          <w:szCs w:val="28"/>
          <w:lang w:val="es-ES"/>
        </w:rPr>
        <w:t>să</w:t>
      </w:r>
      <w:proofErr w:type="spellEnd"/>
      <w:r>
        <w:rPr>
          <w:bCs/>
          <w:sz w:val="28"/>
          <w:szCs w:val="28"/>
          <w:lang w:val="es-ES"/>
        </w:rPr>
        <w:t xml:space="preserve"> </w:t>
      </w:r>
      <w:proofErr w:type="spellStart"/>
      <w:r>
        <w:rPr>
          <w:bCs/>
          <w:sz w:val="28"/>
          <w:szCs w:val="28"/>
          <w:lang w:val="es-ES"/>
        </w:rPr>
        <w:t>noteze</w:t>
      </w:r>
      <w:proofErr w:type="spellEnd"/>
      <w:r>
        <w:rPr>
          <w:bCs/>
          <w:sz w:val="28"/>
          <w:szCs w:val="28"/>
          <w:lang w:val="es-ES"/>
        </w:rPr>
        <w:t xml:space="preserve"> </w:t>
      </w:r>
      <w:proofErr w:type="spellStart"/>
      <w:r>
        <w:rPr>
          <w:bCs/>
          <w:sz w:val="28"/>
          <w:szCs w:val="28"/>
          <w:lang w:val="es-ES"/>
        </w:rPr>
        <w:t>informațiile</w:t>
      </w:r>
      <w:proofErr w:type="spellEnd"/>
      <w:r>
        <w:rPr>
          <w:bCs/>
          <w:sz w:val="28"/>
          <w:szCs w:val="28"/>
          <w:lang w:val="es-ES"/>
        </w:rPr>
        <w:t xml:space="preserve"> </w:t>
      </w:r>
      <w:proofErr w:type="spellStart"/>
      <w:r>
        <w:rPr>
          <w:bCs/>
          <w:sz w:val="28"/>
          <w:szCs w:val="28"/>
          <w:lang w:val="es-ES"/>
        </w:rPr>
        <w:t>învățate</w:t>
      </w:r>
      <w:proofErr w:type="spellEnd"/>
      <w:r>
        <w:rPr>
          <w:bCs/>
          <w:sz w:val="28"/>
          <w:szCs w:val="28"/>
          <w:lang w:val="es-ES"/>
        </w:rPr>
        <w:t xml:space="preserve">, </w:t>
      </w:r>
      <w:proofErr w:type="spellStart"/>
      <w:r>
        <w:rPr>
          <w:bCs/>
          <w:sz w:val="28"/>
          <w:szCs w:val="28"/>
          <w:lang w:val="es-ES"/>
        </w:rPr>
        <w:t>făcând</w:t>
      </w:r>
      <w:proofErr w:type="spellEnd"/>
      <w:r>
        <w:rPr>
          <w:bCs/>
          <w:sz w:val="28"/>
          <w:szCs w:val="28"/>
          <w:lang w:val="es-ES"/>
        </w:rPr>
        <w:t xml:space="preserve"> o </w:t>
      </w:r>
      <w:proofErr w:type="spellStart"/>
      <w:r>
        <w:rPr>
          <w:bCs/>
          <w:sz w:val="28"/>
          <w:szCs w:val="28"/>
          <w:lang w:val="es-ES"/>
        </w:rPr>
        <w:t>paralelă</w:t>
      </w:r>
      <w:proofErr w:type="spellEnd"/>
      <w:r>
        <w:rPr>
          <w:bCs/>
          <w:sz w:val="28"/>
          <w:szCs w:val="28"/>
          <w:lang w:val="es-ES"/>
        </w:rPr>
        <w:t xml:space="preserve"> </w:t>
      </w:r>
      <w:proofErr w:type="spellStart"/>
      <w:r>
        <w:rPr>
          <w:bCs/>
          <w:sz w:val="28"/>
          <w:szCs w:val="28"/>
          <w:lang w:val="es-ES"/>
        </w:rPr>
        <w:t>între</w:t>
      </w:r>
      <w:proofErr w:type="spellEnd"/>
      <w:r>
        <w:rPr>
          <w:bCs/>
          <w:sz w:val="28"/>
          <w:szCs w:val="28"/>
          <w:lang w:val="es-ES"/>
        </w:rPr>
        <w:t xml:space="preserve"> cele </w:t>
      </w:r>
      <w:proofErr w:type="spellStart"/>
      <w:r>
        <w:rPr>
          <w:bCs/>
          <w:sz w:val="28"/>
          <w:szCs w:val="28"/>
          <w:lang w:val="es-ES"/>
        </w:rPr>
        <w:t>două</w:t>
      </w:r>
      <w:proofErr w:type="spellEnd"/>
      <w:r>
        <w:rPr>
          <w:bCs/>
          <w:sz w:val="28"/>
          <w:szCs w:val="28"/>
          <w:lang w:val="es-ES"/>
        </w:rPr>
        <w:t xml:space="preserve"> </w:t>
      </w:r>
      <w:proofErr w:type="spellStart"/>
      <w:r>
        <w:rPr>
          <w:bCs/>
          <w:sz w:val="28"/>
          <w:szCs w:val="28"/>
          <w:lang w:val="es-ES"/>
        </w:rPr>
        <w:t>modalități</w:t>
      </w:r>
      <w:proofErr w:type="spellEnd"/>
      <w:r>
        <w:rPr>
          <w:bCs/>
          <w:sz w:val="28"/>
          <w:szCs w:val="28"/>
          <w:lang w:val="es-ES"/>
        </w:rPr>
        <w:t xml:space="preserve"> de </w:t>
      </w:r>
      <w:proofErr w:type="spellStart"/>
      <w:r>
        <w:rPr>
          <w:bCs/>
          <w:sz w:val="28"/>
          <w:szCs w:val="28"/>
          <w:lang w:val="es-ES"/>
        </w:rPr>
        <w:t>plată</w:t>
      </w:r>
      <w:proofErr w:type="spellEnd"/>
      <w:r>
        <w:rPr>
          <w:bCs/>
          <w:sz w:val="28"/>
          <w:szCs w:val="28"/>
          <w:lang w:val="es-ES"/>
        </w:rPr>
        <w:t xml:space="preserve">: </w:t>
      </w:r>
      <w:proofErr w:type="spellStart"/>
      <w:r>
        <w:rPr>
          <w:bCs/>
          <w:sz w:val="28"/>
          <w:szCs w:val="28"/>
          <w:lang w:val="es-ES"/>
        </w:rPr>
        <w:t>cu</w:t>
      </w:r>
      <w:proofErr w:type="spellEnd"/>
      <w:r>
        <w:rPr>
          <w:bCs/>
          <w:sz w:val="28"/>
          <w:szCs w:val="28"/>
          <w:lang w:val="es-ES"/>
        </w:rPr>
        <w:t xml:space="preserve"> </w:t>
      </w:r>
      <w:proofErr w:type="spellStart"/>
      <w:r>
        <w:rPr>
          <w:bCs/>
          <w:sz w:val="28"/>
          <w:szCs w:val="28"/>
          <w:lang w:val="es-ES"/>
        </w:rPr>
        <w:t>bani</w:t>
      </w:r>
      <w:proofErr w:type="spellEnd"/>
      <w:r>
        <w:rPr>
          <w:bCs/>
          <w:sz w:val="28"/>
          <w:szCs w:val="28"/>
          <w:lang w:val="es-ES"/>
        </w:rPr>
        <w:t xml:space="preserve"> </w:t>
      </w:r>
      <w:proofErr w:type="spellStart"/>
      <w:r>
        <w:rPr>
          <w:bCs/>
          <w:sz w:val="28"/>
          <w:szCs w:val="28"/>
          <w:lang w:val="es-ES"/>
        </w:rPr>
        <w:t>și</w:t>
      </w:r>
      <w:proofErr w:type="spellEnd"/>
      <w:r>
        <w:rPr>
          <w:bCs/>
          <w:sz w:val="28"/>
          <w:szCs w:val="28"/>
          <w:lang w:val="es-ES"/>
        </w:rPr>
        <w:t xml:space="preserve"> </w:t>
      </w:r>
      <w:proofErr w:type="spellStart"/>
      <w:r>
        <w:rPr>
          <w:bCs/>
          <w:sz w:val="28"/>
          <w:szCs w:val="28"/>
          <w:lang w:val="es-ES"/>
        </w:rPr>
        <w:t>cu</w:t>
      </w:r>
      <w:proofErr w:type="spellEnd"/>
      <w:r>
        <w:rPr>
          <w:bCs/>
          <w:sz w:val="28"/>
          <w:szCs w:val="28"/>
          <w:lang w:val="es-ES"/>
        </w:rPr>
        <w:t xml:space="preserve"> </w:t>
      </w:r>
      <w:proofErr w:type="spellStart"/>
      <w:r>
        <w:rPr>
          <w:bCs/>
          <w:sz w:val="28"/>
          <w:szCs w:val="28"/>
          <w:lang w:val="es-ES"/>
        </w:rPr>
        <w:t>card</w:t>
      </w:r>
      <w:proofErr w:type="spellEnd"/>
      <w:r>
        <w:rPr>
          <w:bCs/>
          <w:sz w:val="28"/>
          <w:szCs w:val="28"/>
          <w:lang w:val="es-ES"/>
        </w:rPr>
        <w:t xml:space="preserve"> bancar.</w:t>
      </w:r>
    </w:p>
    <w:p w:rsidR="00AD15D9" w:rsidRPr="00AD15D9" w:rsidRDefault="00AD15D9" w:rsidP="00AD15D9">
      <w:pPr>
        <w:outlineLvl w:val="0"/>
        <w:rPr>
          <w:sz w:val="28"/>
          <w:szCs w:val="28"/>
          <w:lang w:val="ro-RO"/>
        </w:rPr>
      </w:pPr>
      <w:r w:rsidRPr="00AD15D9">
        <w:rPr>
          <w:b/>
          <w:sz w:val="28"/>
          <w:szCs w:val="28"/>
          <w:lang w:val="ro-RO"/>
        </w:rPr>
        <w:t>Resurse</w:t>
      </w:r>
      <w:r w:rsidR="00814A2B">
        <w:rPr>
          <w:b/>
          <w:sz w:val="28"/>
          <w:szCs w:val="28"/>
          <w:lang w:val="ro-RO"/>
        </w:rPr>
        <w:t>:</w:t>
      </w:r>
    </w:p>
    <w:p w:rsidR="00AD15D9" w:rsidRPr="00AD15D9" w:rsidRDefault="00AD15D9" w:rsidP="00AD15D9">
      <w:pPr>
        <w:rPr>
          <w:sz w:val="28"/>
          <w:szCs w:val="28"/>
          <w:lang w:val="ro-RO"/>
        </w:rPr>
      </w:pPr>
      <w:r w:rsidRPr="00AD15D9">
        <w:rPr>
          <w:sz w:val="28"/>
          <w:szCs w:val="28"/>
          <w:lang w:val="ro-RO"/>
        </w:rPr>
        <w:t>I. Metodologice</w:t>
      </w:r>
    </w:p>
    <w:p w:rsidR="00AD15D9" w:rsidRPr="00AD15D9" w:rsidRDefault="00AD15D9" w:rsidP="00AD15D9">
      <w:pPr>
        <w:outlineLvl w:val="0"/>
        <w:rPr>
          <w:sz w:val="28"/>
          <w:szCs w:val="28"/>
          <w:lang w:val="ro-RO"/>
        </w:rPr>
      </w:pPr>
      <w:r w:rsidRPr="00AD15D9">
        <w:rPr>
          <w:sz w:val="28"/>
          <w:szCs w:val="28"/>
          <w:lang w:val="ro-RO"/>
        </w:rPr>
        <w:t xml:space="preserve">            </w:t>
      </w:r>
      <w:r w:rsidRPr="00AD15D9">
        <w:rPr>
          <w:b/>
          <w:i/>
          <w:sz w:val="28"/>
          <w:szCs w:val="28"/>
          <w:lang w:val="ro-RO"/>
        </w:rPr>
        <w:t>Strategii didactice</w:t>
      </w:r>
    </w:p>
    <w:p w:rsidR="00DC28AE" w:rsidRDefault="00603460" w:rsidP="00AD15D9">
      <w:pPr>
        <w:outlineLvl w:val="0"/>
        <w:rPr>
          <w:sz w:val="28"/>
          <w:szCs w:val="28"/>
          <w:lang w:val="ro-RO"/>
        </w:rPr>
      </w:pPr>
      <w:r>
        <w:rPr>
          <w:sz w:val="28"/>
          <w:szCs w:val="28"/>
          <w:lang w:val="ro-RO"/>
        </w:rPr>
        <w:t>Metode şi procedee:</w:t>
      </w:r>
      <w:r w:rsidR="00DC28AE">
        <w:rPr>
          <w:sz w:val="28"/>
          <w:szCs w:val="28"/>
          <w:lang w:val="ro-RO"/>
        </w:rPr>
        <w:t xml:space="preserve"> </w:t>
      </w:r>
      <w:r>
        <w:rPr>
          <w:sz w:val="28"/>
          <w:szCs w:val="28"/>
          <w:lang w:val="ro-RO"/>
        </w:rPr>
        <w:t xml:space="preserve">-conversația, </w:t>
      </w:r>
      <w:r w:rsidR="00DC28AE">
        <w:rPr>
          <w:sz w:val="28"/>
          <w:szCs w:val="28"/>
          <w:lang w:val="ro-RO"/>
        </w:rPr>
        <w:t>conversația euristică</w:t>
      </w:r>
      <w:r>
        <w:rPr>
          <w:sz w:val="28"/>
          <w:szCs w:val="28"/>
          <w:lang w:val="ro-RO"/>
        </w:rPr>
        <w:t xml:space="preserve">, </w:t>
      </w:r>
      <w:r>
        <w:rPr>
          <w:sz w:val="28"/>
          <w:szCs w:val="28"/>
          <w:lang w:val="ro-RO"/>
        </w:rPr>
        <w:t xml:space="preserve">expunerea, </w:t>
      </w:r>
      <w:r>
        <w:rPr>
          <w:sz w:val="28"/>
          <w:szCs w:val="28"/>
          <w:lang w:val="ro-RO"/>
        </w:rPr>
        <w:t>explicația, demonstrația</w:t>
      </w:r>
    </w:p>
    <w:p w:rsidR="00603460" w:rsidRDefault="00DC28AE" w:rsidP="00AD15D9">
      <w:pPr>
        <w:outlineLvl w:val="0"/>
        <w:rPr>
          <w:b/>
          <w:i/>
          <w:sz w:val="28"/>
          <w:szCs w:val="28"/>
          <w:lang w:val="ro-RO"/>
        </w:rPr>
      </w:pPr>
      <w:r>
        <w:rPr>
          <w:sz w:val="28"/>
          <w:szCs w:val="28"/>
          <w:lang w:val="ro-RO"/>
        </w:rPr>
        <w:t xml:space="preserve">                                  </w:t>
      </w:r>
      <w:r w:rsidR="00603460">
        <w:rPr>
          <w:sz w:val="28"/>
          <w:szCs w:val="28"/>
          <w:lang w:val="ro-RO"/>
        </w:rPr>
        <w:t>-</w:t>
      </w:r>
      <w:r>
        <w:rPr>
          <w:sz w:val="28"/>
          <w:szCs w:val="28"/>
          <w:lang w:val="ro-RO"/>
        </w:rPr>
        <w:t xml:space="preserve">Activ-participative: </w:t>
      </w:r>
      <w:r w:rsidR="00603460">
        <w:rPr>
          <w:sz w:val="28"/>
          <w:szCs w:val="28"/>
          <w:lang w:val="ro-RO"/>
        </w:rPr>
        <w:t>H</w:t>
      </w:r>
      <w:r w:rsidR="00BB760F">
        <w:rPr>
          <w:sz w:val="28"/>
          <w:szCs w:val="28"/>
          <w:lang w:val="ro-RO"/>
        </w:rPr>
        <w:t xml:space="preserve">arta conceptuală, </w:t>
      </w:r>
      <w:r w:rsidR="00603460">
        <w:rPr>
          <w:sz w:val="28"/>
          <w:szCs w:val="28"/>
          <w:lang w:val="ro-RO"/>
        </w:rPr>
        <w:t>Diagrama Venn</w:t>
      </w:r>
    </w:p>
    <w:p w:rsidR="00AD15D9" w:rsidRPr="00AD15D9" w:rsidRDefault="00AD15D9" w:rsidP="00AD15D9">
      <w:pPr>
        <w:outlineLvl w:val="0"/>
        <w:rPr>
          <w:sz w:val="28"/>
          <w:szCs w:val="28"/>
          <w:lang w:val="ro-RO"/>
        </w:rPr>
      </w:pPr>
      <w:r w:rsidRPr="00AD15D9">
        <w:rPr>
          <w:sz w:val="28"/>
          <w:szCs w:val="28"/>
          <w:lang w:val="ro-RO"/>
        </w:rPr>
        <w:t xml:space="preserve">Mijloace de învăţământ: </w:t>
      </w:r>
      <w:r w:rsidR="00A60E8E">
        <w:rPr>
          <w:sz w:val="28"/>
          <w:szCs w:val="28"/>
          <w:lang w:val="ro-RO"/>
        </w:rPr>
        <w:t>carduri bancare de diverse culori</w:t>
      </w:r>
      <w:r w:rsidR="00603460">
        <w:rPr>
          <w:sz w:val="28"/>
          <w:szCs w:val="28"/>
          <w:lang w:val="ro-RO"/>
        </w:rPr>
        <w:t>, tablă și cretă colorată, fișe cu diagrame</w:t>
      </w:r>
    </w:p>
    <w:p w:rsidR="00AD15D9" w:rsidRPr="00AD15D9" w:rsidRDefault="00AD15D9" w:rsidP="00AD15D9">
      <w:pPr>
        <w:rPr>
          <w:sz w:val="28"/>
          <w:szCs w:val="28"/>
          <w:lang w:val="ro-RO"/>
        </w:rPr>
      </w:pPr>
      <w:r w:rsidRPr="00AD15D9">
        <w:rPr>
          <w:sz w:val="28"/>
          <w:szCs w:val="28"/>
          <w:lang w:val="ro-RO"/>
        </w:rPr>
        <w:t xml:space="preserve">Forme de organizare: </w:t>
      </w:r>
      <w:r w:rsidR="00603460">
        <w:rPr>
          <w:sz w:val="28"/>
          <w:szCs w:val="28"/>
          <w:lang w:val="ro-RO"/>
        </w:rPr>
        <w:t>frontală</w:t>
      </w:r>
      <w:r w:rsidR="00A60E8E">
        <w:rPr>
          <w:sz w:val="28"/>
          <w:szCs w:val="28"/>
          <w:lang w:val="ro-RO"/>
        </w:rPr>
        <w:t>, de grup</w:t>
      </w:r>
      <w:r w:rsidR="00603460">
        <w:rPr>
          <w:sz w:val="28"/>
          <w:szCs w:val="28"/>
          <w:lang w:val="ro-RO"/>
        </w:rPr>
        <w:t>, în perechi</w:t>
      </w:r>
    </w:p>
    <w:p w:rsidR="00AD15D9" w:rsidRPr="00AD15D9" w:rsidRDefault="00AD15D9" w:rsidP="00AD15D9">
      <w:pPr>
        <w:rPr>
          <w:sz w:val="28"/>
          <w:szCs w:val="28"/>
          <w:lang w:val="ro-RO"/>
        </w:rPr>
      </w:pPr>
    </w:p>
    <w:p w:rsidR="000F603F" w:rsidRDefault="00AD15D9" w:rsidP="00AD15D9">
      <w:pPr>
        <w:rPr>
          <w:sz w:val="28"/>
          <w:szCs w:val="28"/>
          <w:lang w:val="ro-RO"/>
        </w:rPr>
      </w:pPr>
      <w:r w:rsidRPr="00AD15D9">
        <w:rPr>
          <w:sz w:val="28"/>
          <w:szCs w:val="28"/>
          <w:lang w:val="ro-RO"/>
        </w:rPr>
        <w:t xml:space="preserve">II. Forme şi tehnici de evaluare: </w:t>
      </w:r>
      <w:r w:rsidR="00603460">
        <w:rPr>
          <w:sz w:val="28"/>
          <w:szCs w:val="28"/>
          <w:lang w:val="ro-RO"/>
        </w:rPr>
        <w:t>inițială-frontală, continuă-de grup, finală-în perechi</w:t>
      </w:r>
    </w:p>
    <w:p w:rsidR="00AD15D9" w:rsidRDefault="00AD15D9" w:rsidP="00AD15D9">
      <w:pPr>
        <w:rPr>
          <w:sz w:val="28"/>
          <w:szCs w:val="28"/>
          <w:lang w:val="ro-RO"/>
        </w:rPr>
      </w:pPr>
      <w:r w:rsidRPr="00AD15D9">
        <w:rPr>
          <w:sz w:val="28"/>
          <w:szCs w:val="28"/>
          <w:lang w:val="ro-RO"/>
        </w:rPr>
        <w:lastRenderedPageBreak/>
        <w:t>III. Bibliografice:</w:t>
      </w:r>
    </w:p>
    <w:p w:rsidR="00DC597A" w:rsidRPr="00DC597A" w:rsidRDefault="00DC597A" w:rsidP="00DC597A">
      <w:pPr>
        <w:rPr>
          <w:sz w:val="28"/>
          <w:szCs w:val="28"/>
          <w:lang w:val="ro-RO"/>
        </w:rPr>
      </w:pPr>
      <w:r w:rsidRPr="00DC597A">
        <w:rPr>
          <w:sz w:val="28"/>
          <w:szCs w:val="28"/>
          <w:lang w:val="ro-RO"/>
        </w:rPr>
        <w:t>1. Alina Bratu – ”Monedă. Credit. Bănci.”, Editura Ex Ponto, Constanța, 2005</w:t>
      </w:r>
    </w:p>
    <w:p w:rsidR="00DC597A" w:rsidRPr="00DC597A" w:rsidRDefault="00DC597A" w:rsidP="00DC597A">
      <w:pPr>
        <w:rPr>
          <w:sz w:val="28"/>
          <w:szCs w:val="28"/>
          <w:lang w:val="ro-RO"/>
        </w:rPr>
      </w:pPr>
      <w:r w:rsidRPr="00DC597A">
        <w:rPr>
          <w:sz w:val="28"/>
          <w:szCs w:val="28"/>
          <w:lang w:val="ro-RO"/>
        </w:rPr>
        <w:t>2. Cezar Basno, Nicolae Dardac – ”Sisteme de plăți, compensări și decontări”, Editura Didactică și Pedagogică, București, 2003</w:t>
      </w:r>
    </w:p>
    <w:p w:rsidR="00DC597A" w:rsidRDefault="00DC597A" w:rsidP="00DC597A">
      <w:pPr>
        <w:rPr>
          <w:sz w:val="28"/>
          <w:szCs w:val="28"/>
          <w:lang w:val="ro-RO"/>
        </w:rPr>
      </w:pPr>
      <w:r w:rsidRPr="00DC597A">
        <w:rPr>
          <w:sz w:val="28"/>
          <w:szCs w:val="28"/>
          <w:lang w:val="ro-RO"/>
        </w:rPr>
        <w:t>3. Dumitru Tudorache, Toader Pîrjol – ”Monedă, Bănci, Credit”, Editura Universitară, București, 2005</w:t>
      </w:r>
    </w:p>
    <w:p w:rsidR="000F603F" w:rsidRPr="00AD15D9" w:rsidRDefault="000F603F" w:rsidP="00DC597A">
      <w:pPr>
        <w:rPr>
          <w:sz w:val="28"/>
          <w:szCs w:val="28"/>
          <w:lang w:val="ro-RO"/>
        </w:rPr>
      </w:pPr>
      <w:r>
        <w:rPr>
          <w:sz w:val="28"/>
          <w:szCs w:val="28"/>
          <w:lang w:val="ro-RO"/>
        </w:rPr>
        <w:t>4. Ligia Georgescu Goloșoiu – ”Educație financiară. Banii pe înțelesul copiilor”, Editura Explorator, Ploiești, 2013</w:t>
      </w:r>
    </w:p>
    <w:p w:rsidR="00AD15D9" w:rsidRDefault="00AD15D9" w:rsidP="00706AFD">
      <w:pPr>
        <w:jc w:val="center"/>
        <w:outlineLvl w:val="0"/>
        <w:rPr>
          <w:color w:val="000000"/>
          <w:sz w:val="28"/>
          <w:szCs w:val="28"/>
          <w:lang w:val="pt-BR"/>
        </w:rPr>
      </w:pPr>
    </w:p>
    <w:p w:rsidR="00AD15D9" w:rsidRDefault="00AD15D9" w:rsidP="00706AFD">
      <w:pPr>
        <w:jc w:val="center"/>
        <w:outlineLvl w:val="0"/>
        <w:rPr>
          <w:color w:val="000000"/>
          <w:sz w:val="28"/>
          <w:szCs w:val="28"/>
          <w:lang w:val="pt-BR"/>
        </w:rPr>
      </w:pPr>
    </w:p>
    <w:p w:rsidR="00706AFD" w:rsidRPr="00AD15D9" w:rsidRDefault="00AD15D9" w:rsidP="00706AFD">
      <w:pPr>
        <w:jc w:val="center"/>
        <w:outlineLvl w:val="0"/>
        <w:rPr>
          <w:b/>
          <w:color w:val="000000"/>
          <w:sz w:val="40"/>
          <w:szCs w:val="40"/>
          <w:lang w:val="pt-BR"/>
        </w:rPr>
      </w:pPr>
      <w:r w:rsidRPr="00AD15D9">
        <w:rPr>
          <w:b/>
          <w:color w:val="000000"/>
          <w:sz w:val="40"/>
          <w:szCs w:val="40"/>
          <w:lang w:val="pt-BR"/>
        </w:rPr>
        <w:t>S</w:t>
      </w:r>
      <w:r w:rsidR="00706AFD" w:rsidRPr="00AD15D9">
        <w:rPr>
          <w:b/>
          <w:color w:val="000000"/>
          <w:sz w:val="40"/>
          <w:szCs w:val="40"/>
          <w:lang w:val="pt-BR"/>
        </w:rPr>
        <w:t>CENARIU DIDACTIC</w:t>
      </w:r>
    </w:p>
    <w:p w:rsidR="00706AFD" w:rsidRPr="00752A0D" w:rsidRDefault="00706AFD" w:rsidP="00706AFD">
      <w:pPr>
        <w:jc w:val="center"/>
        <w:rPr>
          <w:color w:val="000000"/>
          <w:lang w:val="pt-BR"/>
        </w:rPr>
      </w:pPr>
    </w:p>
    <w:p w:rsidR="00706AFD" w:rsidRPr="00752A0D" w:rsidRDefault="00706AFD" w:rsidP="00706AFD">
      <w:pPr>
        <w:jc w:val="center"/>
        <w:rPr>
          <w:color w:val="000000"/>
          <w:lang w:val="pt-BR"/>
        </w:rPr>
      </w:pPr>
    </w:p>
    <w:tbl>
      <w:tblPr>
        <w:tblW w:w="15026" w:type="dxa"/>
        <w:tblInd w:w="-459" w:type="dxa"/>
        <w:tblLayout w:type="fixed"/>
        <w:tblLook w:val="0000" w:firstRow="0" w:lastRow="0" w:firstColumn="0" w:lastColumn="0" w:noHBand="0" w:noVBand="0"/>
      </w:tblPr>
      <w:tblGrid>
        <w:gridCol w:w="2268"/>
        <w:gridCol w:w="6372"/>
        <w:gridCol w:w="1708"/>
        <w:gridCol w:w="1817"/>
        <w:gridCol w:w="1365"/>
        <w:gridCol w:w="1496"/>
      </w:tblGrid>
      <w:tr w:rsidR="00706AFD" w:rsidTr="00AD15D9">
        <w:trPr>
          <w:trHeight w:val="647"/>
        </w:trPr>
        <w:tc>
          <w:tcPr>
            <w:tcW w:w="2268" w:type="dxa"/>
            <w:vMerge w:val="restart"/>
            <w:tcBorders>
              <w:top w:val="single" w:sz="4" w:space="0" w:color="000000"/>
              <w:left w:val="single" w:sz="4" w:space="0" w:color="000000"/>
              <w:bottom w:val="single" w:sz="4" w:space="0" w:color="000000"/>
            </w:tcBorders>
          </w:tcPr>
          <w:p w:rsidR="00706AFD" w:rsidRPr="00752A0D" w:rsidRDefault="00706AFD" w:rsidP="004735B5">
            <w:pPr>
              <w:snapToGrid w:val="0"/>
              <w:jc w:val="center"/>
              <w:rPr>
                <w:color w:val="000000"/>
                <w:lang w:val="pt-BR"/>
              </w:rPr>
            </w:pPr>
          </w:p>
          <w:p w:rsidR="00706AFD" w:rsidRPr="00752A0D" w:rsidRDefault="00706AFD" w:rsidP="004735B5">
            <w:pPr>
              <w:jc w:val="center"/>
              <w:rPr>
                <w:color w:val="000000"/>
                <w:lang w:val="pt-BR"/>
              </w:rPr>
            </w:pPr>
          </w:p>
          <w:p w:rsidR="00706AFD" w:rsidRDefault="00706AFD" w:rsidP="004735B5">
            <w:pPr>
              <w:jc w:val="center"/>
              <w:rPr>
                <w:color w:val="000000"/>
                <w:lang w:val="it-IT"/>
              </w:rPr>
            </w:pPr>
            <w:r>
              <w:rPr>
                <w:color w:val="000000"/>
                <w:lang w:val="it-IT"/>
              </w:rPr>
              <w:t>Etapele</w:t>
            </w:r>
          </w:p>
          <w:p w:rsidR="00706AFD" w:rsidRDefault="00706AFD" w:rsidP="004735B5">
            <w:pPr>
              <w:jc w:val="center"/>
              <w:rPr>
                <w:color w:val="000000"/>
                <w:lang w:val="it-IT"/>
              </w:rPr>
            </w:pPr>
            <w:r>
              <w:rPr>
                <w:color w:val="000000"/>
                <w:lang w:val="it-IT"/>
              </w:rPr>
              <w:t>lecţiei</w:t>
            </w:r>
          </w:p>
        </w:tc>
        <w:tc>
          <w:tcPr>
            <w:tcW w:w="6372" w:type="dxa"/>
            <w:vMerge w:val="restart"/>
            <w:tcBorders>
              <w:top w:val="single" w:sz="4" w:space="0" w:color="000000"/>
              <w:left w:val="single" w:sz="4" w:space="0" w:color="000000"/>
              <w:bottom w:val="single" w:sz="4" w:space="0" w:color="000000"/>
            </w:tcBorders>
          </w:tcPr>
          <w:p w:rsidR="00706AFD" w:rsidRDefault="00706AFD" w:rsidP="004735B5">
            <w:pPr>
              <w:snapToGrid w:val="0"/>
              <w:jc w:val="center"/>
              <w:rPr>
                <w:color w:val="000000"/>
                <w:lang w:val="it-IT"/>
              </w:rPr>
            </w:pPr>
          </w:p>
          <w:p w:rsidR="00706AFD" w:rsidRDefault="00706AFD" w:rsidP="004735B5">
            <w:pPr>
              <w:jc w:val="center"/>
              <w:rPr>
                <w:color w:val="000000"/>
                <w:lang w:val="it-IT"/>
              </w:rPr>
            </w:pPr>
          </w:p>
          <w:p w:rsidR="00706AFD" w:rsidRDefault="00706AFD" w:rsidP="004735B5">
            <w:pPr>
              <w:jc w:val="center"/>
              <w:rPr>
                <w:color w:val="000000"/>
                <w:lang w:val="it-IT"/>
              </w:rPr>
            </w:pPr>
            <w:r>
              <w:rPr>
                <w:color w:val="000000"/>
                <w:sz w:val="28"/>
                <w:szCs w:val="28"/>
                <w:lang w:val="it-IT"/>
              </w:rPr>
              <w:t>Conţinut informativ</w:t>
            </w:r>
          </w:p>
        </w:tc>
        <w:tc>
          <w:tcPr>
            <w:tcW w:w="4890" w:type="dxa"/>
            <w:gridSpan w:val="3"/>
            <w:tcBorders>
              <w:top w:val="single" w:sz="4" w:space="0" w:color="000000"/>
              <w:left w:val="single" w:sz="4" w:space="0" w:color="000000"/>
              <w:bottom w:val="single" w:sz="4" w:space="0" w:color="000000"/>
            </w:tcBorders>
          </w:tcPr>
          <w:p w:rsidR="00706AFD" w:rsidRDefault="00706AFD" w:rsidP="004735B5">
            <w:pPr>
              <w:jc w:val="center"/>
              <w:rPr>
                <w:color w:val="000000"/>
                <w:lang w:val="it-IT"/>
              </w:rPr>
            </w:pPr>
            <w:r>
              <w:rPr>
                <w:color w:val="000000"/>
                <w:lang w:val="it-IT"/>
              </w:rPr>
              <w:t>Strategii didactice</w:t>
            </w:r>
          </w:p>
        </w:tc>
        <w:tc>
          <w:tcPr>
            <w:tcW w:w="1496" w:type="dxa"/>
            <w:vMerge w:val="restart"/>
            <w:tcBorders>
              <w:top w:val="single" w:sz="4" w:space="0" w:color="000000"/>
              <w:left w:val="single" w:sz="4" w:space="0" w:color="000000"/>
              <w:bottom w:val="single" w:sz="4" w:space="0" w:color="000000"/>
              <w:right w:val="single" w:sz="4" w:space="0" w:color="000000"/>
            </w:tcBorders>
          </w:tcPr>
          <w:p w:rsidR="00706AFD" w:rsidRDefault="00706AFD" w:rsidP="004735B5">
            <w:pPr>
              <w:jc w:val="center"/>
            </w:pPr>
            <w:r>
              <w:rPr>
                <w:color w:val="000000"/>
                <w:lang w:val="it-IT"/>
              </w:rPr>
              <w:t xml:space="preserve">Evaluare </w:t>
            </w:r>
          </w:p>
        </w:tc>
      </w:tr>
      <w:tr w:rsidR="00706AFD" w:rsidTr="00C55C1D">
        <w:trPr>
          <w:trHeight w:val="746"/>
        </w:trPr>
        <w:tc>
          <w:tcPr>
            <w:tcW w:w="2268" w:type="dxa"/>
            <w:vMerge/>
            <w:tcBorders>
              <w:top w:val="single" w:sz="4" w:space="0" w:color="000000"/>
              <w:left w:val="single" w:sz="4" w:space="0" w:color="000000"/>
              <w:bottom w:val="single" w:sz="4" w:space="0" w:color="000000"/>
            </w:tcBorders>
          </w:tcPr>
          <w:p w:rsidR="00706AFD" w:rsidRDefault="00706AFD" w:rsidP="004735B5">
            <w:pPr>
              <w:snapToGrid w:val="0"/>
              <w:jc w:val="center"/>
              <w:rPr>
                <w:color w:val="000000"/>
                <w:lang w:val="it-IT"/>
              </w:rPr>
            </w:pPr>
          </w:p>
        </w:tc>
        <w:tc>
          <w:tcPr>
            <w:tcW w:w="6372" w:type="dxa"/>
            <w:vMerge/>
            <w:tcBorders>
              <w:top w:val="single" w:sz="4" w:space="0" w:color="000000"/>
              <w:left w:val="single" w:sz="4" w:space="0" w:color="000000"/>
              <w:bottom w:val="single" w:sz="4" w:space="0" w:color="000000"/>
            </w:tcBorders>
          </w:tcPr>
          <w:p w:rsidR="00706AFD" w:rsidRDefault="00706AFD" w:rsidP="004735B5">
            <w:pPr>
              <w:snapToGrid w:val="0"/>
              <w:jc w:val="center"/>
              <w:rPr>
                <w:color w:val="000000"/>
                <w:lang w:val="it-IT"/>
              </w:rPr>
            </w:pPr>
          </w:p>
        </w:tc>
        <w:tc>
          <w:tcPr>
            <w:tcW w:w="1708" w:type="dxa"/>
            <w:tcBorders>
              <w:top w:val="single" w:sz="4" w:space="0" w:color="000000"/>
              <w:left w:val="single" w:sz="4" w:space="0" w:color="000000"/>
              <w:bottom w:val="single" w:sz="4" w:space="0" w:color="000000"/>
            </w:tcBorders>
          </w:tcPr>
          <w:p w:rsidR="00706AFD" w:rsidRDefault="00706AFD" w:rsidP="004735B5">
            <w:pPr>
              <w:jc w:val="center"/>
              <w:rPr>
                <w:color w:val="000000"/>
                <w:lang w:val="it-IT"/>
              </w:rPr>
            </w:pPr>
            <w:r>
              <w:rPr>
                <w:color w:val="000000"/>
                <w:lang w:val="it-IT"/>
              </w:rPr>
              <w:t>Metode</w:t>
            </w:r>
          </w:p>
        </w:tc>
        <w:tc>
          <w:tcPr>
            <w:tcW w:w="1817" w:type="dxa"/>
            <w:tcBorders>
              <w:top w:val="single" w:sz="4" w:space="0" w:color="000000"/>
              <w:left w:val="single" w:sz="4" w:space="0" w:color="000000"/>
              <w:bottom w:val="single" w:sz="4" w:space="0" w:color="000000"/>
            </w:tcBorders>
          </w:tcPr>
          <w:p w:rsidR="00706AFD" w:rsidRDefault="00706AFD" w:rsidP="004735B5">
            <w:pPr>
              <w:jc w:val="center"/>
              <w:rPr>
                <w:color w:val="000000"/>
                <w:lang w:val="it-IT"/>
              </w:rPr>
            </w:pPr>
            <w:r>
              <w:rPr>
                <w:color w:val="000000"/>
                <w:lang w:val="it-IT"/>
              </w:rPr>
              <w:t>Mijloace</w:t>
            </w:r>
          </w:p>
        </w:tc>
        <w:tc>
          <w:tcPr>
            <w:tcW w:w="1365" w:type="dxa"/>
            <w:tcBorders>
              <w:top w:val="single" w:sz="4" w:space="0" w:color="000000"/>
              <w:left w:val="single" w:sz="4" w:space="0" w:color="000000"/>
              <w:bottom w:val="single" w:sz="4" w:space="0" w:color="000000"/>
            </w:tcBorders>
          </w:tcPr>
          <w:p w:rsidR="00706AFD" w:rsidRDefault="00706AFD" w:rsidP="004735B5">
            <w:pPr>
              <w:jc w:val="center"/>
              <w:rPr>
                <w:color w:val="000000"/>
                <w:lang w:val="it-IT"/>
              </w:rPr>
            </w:pPr>
            <w:r>
              <w:rPr>
                <w:color w:val="000000"/>
                <w:lang w:val="it-IT"/>
              </w:rPr>
              <w:t>Forme de organizare</w:t>
            </w:r>
          </w:p>
        </w:tc>
        <w:tc>
          <w:tcPr>
            <w:tcW w:w="1496" w:type="dxa"/>
            <w:vMerge/>
            <w:tcBorders>
              <w:top w:val="single" w:sz="4" w:space="0" w:color="000000"/>
              <w:left w:val="single" w:sz="4" w:space="0" w:color="000000"/>
              <w:bottom w:val="single" w:sz="4" w:space="0" w:color="000000"/>
              <w:right w:val="single" w:sz="4" w:space="0" w:color="000000"/>
            </w:tcBorders>
          </w:tcPr>
          <w:p w:rsidR="00706AFD" w:rsidRDefault="00706AFD" w:rsidP="004735B5">
            <w:pPr>
              <w:snapToGrid w:val="0"/>
              <w:jc w:val="center"/>
              <w:rPr>
                <w:color w:val="000000"/>
                <w:lang w:val="it-IT"/>
              </w:rPr>
            </w:pPr>
          </w:p>
        </w:tc>
      </w:tr>
      <w:tr w:rsidR="00706AFD" w:rsidTr="00C55C1D">
        <w:trPr>
          <w:trHeight w:val="801"/>
        </w:trPr>
        <w:tc>
          <w:tcPr>
            <w:tcW w:w="2268" w:type="dxa"/>
            <w:tcBorders>
              <w:top w:val="single" w:sz="4" w:space="0" w:color="000000"/>
              <w:left w:val="single" w:sz="4" w:space="0" w:color="000000"/>
              <w:bottom w:val="single" w:sz="4" w:space="0" w:color="000000"/>
            </w:tcBorders>
          </w:tcPr>
          <w:p w:rsidR="00706AFD" w:rsidRPr="00AD15D9" w:rsidRDefault="00706AFD" w:rsidP="00AD15D9">
            <w:pPr>
              <w:rPr>
                <w:b/>
              </w:rPr>
            </w:pPr>
            <w:r w:rsidRPr="00AD15D9">
              <w:rPr>
                <w:b/>
                <w:color w:val="000000"/>
                <w:lang w:val="it-IT"/>
              </w:rPr>
              <w:t>1.Moment organizatoric</w:t>
            </w:r>
          </w:p>
        </w:tc>
        <w:tc>
          <w:tcPr>
            <w:tcW w:w="6372" w:type="dxa"/>
            <w:tcBorders>
              <w:top w:val="single" w:sz="4" w:space="0" w:color="000000"/>
              <w:left w:val="single" w:sz="4" w:space="0" w:color="000000"/>
              <w:bottom w:val="single" w:sz="4" w:space="0" w:color="000000"/>
            </w:tcBorders>
          </w:tcPr>
          <w:p w:rsidR="00706AFD" w:rsidRDefault="009B25C6" w:rsidP="004735B5">
            <w:pPr>
              <w:ind w:firstLine="284"/>
              <w:jc w:val="both"/>
              <w:rPr>
                <w:color w:val="000000"/>
                <w:lang w:val="it-IT"/>
              </w:rPr>
            </w:pPr>
            <w:r>
              <w:rPr>
                <w:color w:val="000000"/>
                <w:lang w:val="it-IT"/>
              </w:rPr>
              <w:t>-se asigură un climat necesar desfășurării lecției</w:t>
            </w:r>
          </w:p>
        </w:tc>
        <w:tc>
          <w:tcPr>
            <w:tcW w:w="1708" w:type="dxa"/>
            <w:tcBorders>
              <w:top w:val="single" w:sz="4" w:space="0" w:color="000000"/>
              <w:left w:val="single" w:sz="4" w:space="0" w:color="000000"/>
              <w:bottom w:val="single" w:sz="4" w:space="0" w:color="000000"/>
            </w:tcBorders>
          </w:tcPr>
          <w:p w:rsidR="00706AFD" w:rsidRDefault="00897FF1" w:rsidP="004735B5">
            <w:pPr>
              <w:rPr>
                <w:color w:val="000000"/>
                <w:lang w:val="it-IT"/>
              </w:rPr>
            </w:pPr>
            <w:r>
              <w:rPr>
                <w:color w:val="000000"/>
                <w:lang w:val="it-IT"/>
              </w:rPr>
              <w:t xml:space="preserve">Conversația </w:t>
            </w:r>
          </w:p>
        </w:tc>
        <w:tc>
          <w:tcPr>
            <w:tcW w:w="1817" w:type="dxa"/>
            <w:tcBorders>
              <w:top w:val="single" w:sz="4" w:space="0" w:color="000000"/>
              <w:left w:val="single" w:sz="4" w:space="0" w:color="000000"/>
              <w:bottom w:val="single" w:sz="4" w:space="0" w:color="000000"/>
            </w:tcBorders>
          </w:tcPr>
          <w:p w:rsidR="00706AFD" w:rsidRDefault="00706AFD" w:rsidP="004735B5">
            <w:pPr>
              <w:snapToGrid w:val="0"/>
              <w:rPr>
                <w:color w:val="000000"/>
                <w:lang w:val="it-IT"/>
              </w:rPr>
            </w:pPr>
          </w:p>
        </w:tc>
        <w:tc>
          <w:tcPr>
            <w:tcW w:w="1365" w:type="dxa"/>
            <w:tcBorders>
              <w:top w:val="single" w:sz="4" w:space="0" w:color="000000"/>
              <w:left w:val="single" w:sz="4" w:space="0" w:color="000000"/>
              <w:bottom w:val="single" w:sz="4" w:space="0" w:color="000000"/>
            </w:tcBorders>
          </w:tcPr>
          <w:p w:rsidR="00706AFD" w:rsidRDefault="00706AFD" w:rsidP="004735B5">
            <w:pPr>
              <w:rPr>
                <w:color w:val="000000"/>
                <w:lang w:val="it-IT"/>
              </w:rPr>
            </w:pPr>
          </w:p>
        </w:tc>
        <w:tc>
          <w:tcPr>
            <w:tcW w:w="1496" w:type="dxa"/>
            <w:tcBorders>
              <w:top w:val="single" w:sz="4" w:space="0" w:color="000000"/>
              <w:left w:val="single" w:sz="4" w:space="0" w:color="000000"/>
              <w:bottom w:val="single" w:sz="4" w:space="0" w:color="000000"/>
              <w:right w:val="single" w:sz="4" w:space="0" w:color="000000"/>
            </w:tcBorders>
          </w:tcPr>
          <w:p w:rsidR="00706AFD" w:rsidRDefault="00706AFD" w:rsidP="004735B5">
            <w:pPr>
              <w:snapToGrid w:val="0"/>
              <w:rPr>
                <w:color w:val="000000"/>
                <w:lang w:val="it-IT"/>
              </w:rPr>
            </w:pPr>
          </w:p>
        </w:tc>
      </w:tr>
      <w:tr w:rsidR="00706AFD" w:rsidTr="00C55C1D">
        <w:trPr>
          <w:trHeight w:val="751"/>
        </w:trPr>
        <w:tc>
          <w:tcPr>
            <w:tcW w:w="2268" w:type="dxa"/>
            <w:tcBorders>
              <w:left w:val="single" w:sz="4" w:space="0" w:color="000000"/>
              <w:bottom w:val="single" w:sz="4" w:space="0" w:color="000000"/>
            </w:tcBorders>
          </w:tcPr>
          <w:p w:rsidR="00706AFD" w:rsidRPr="00AD15D9" w:rsidRDefault="00706AFD" w:rsidP="00AD15D9">
            <w:pPr>
              <w:rPr>
                <w:b/>
                <w:color w:val="000000"/>
                <w:lang w:val="it-IT"/>
              </w:rPr>
            </w:pPr>
          </w:p>
          <w:p w:rsidR="00706AFD" w:rsidRPr="00AD15D9" w:rsidRDefault="00AD15D9" w:rsidP="00AD15D9">
            <w:pPr>
              <w:rPr>
                <w:b/>
                <w:color w:val="000000"/>
                <w:sz w:val="28"/>
                <w:szCs w:val="28"/>
                <w:lang w:val="pt-BR"/>
              </w:rPr>
            </w:pPr>
            <w:r w:rsidRPr="00AD15D9">
              <w:rPr>
                <w:b/>
                <w:color w:val="000000"/>
                <w:lang w:val="it-IT"/>
              </w:rPr>
              <w:t>2. Captarea atent</w:t>
            </w:r>
            <w:r w:rsidR="00706AFD" w:rsidRPr="00AD15D9">
              <w:rPr>
                <w:b/>
                <w:color w:val="000000"/>
                <w:lang w:val="it-IT"/>
              </w:rPr>
              <w:t>iei</w:t>
            </w:r>
          </w:p>
        </w:tc>
        <w:tc>
          <w:tcPr>
            <w:tcW w:w="6372" w:type="dxa"/>
            <w:tcBorders>
              <w:left w:val="single" w:sz="4" w:space="0" w:color="000000"/>
              <w:bottom w:val="single" w:sz="4" w:space="0" w:color="000000"/>
            </w:tcBorders>
          </w:tcPr>
          <w:p w:rsidR="00706AFD" w:rsidRDefault="009B25C6" w:rsidP="004735B5">
            <w:pPr>
              <w:tabs>
                <w:tab w:val="left" w:pos="2235"/>
              </w:tabs>
              <w:ind w:firstLine="284"/>
              <w:jc w:val="both"/>
              <w:rPr>
                <w:color w:val="000000"/>
                <w:lang w:val="ro-RO"/>
              </w:rPr>
            </w:pPr>
            <w:r>
              <w:rPr>
                <w:color w:val="000000"/>
                <w:lang w:val="pt-BR"/>
              </w:rPr>
              <w:t>-se arată elevilor mai multe carduri</w:t>
            </w:r>
            <w:r>
              <w:rPr>
                <w:color w:val="000000"/>
                <w:lang w:val="ro-RO"/>
              </w:rPr>
              <w:t>, de diverse culori</w:t>
            </w:r>
          </w:p>
          <w:p w:rsidR="009B25C6" w:rsidRPr="009B25C6" w:rsidRDefault="009B25C6" w:rsidP="004735B5">
            <w:pPr>
              <w:tabs>
                <w:tab w:val="left" w:pos="2235"/>
              </w:tabs>
              <w:ind w:firstLine="284"/>
              <w:jc w:val="both"/>
              <w:rPr>
                <w:color w:val="000000"/>
                <w:lang w:val="ro-RO"/>
              </w:rPr>
            </w:pPr>
            <w:r>
              <w:rPr>
                <w:color w:val="000000"/>
                <w:lang w:val="ro-RO"/>
              </w:rPr>
              <w:t xml:space="preserve">-se citesc informații de pe ele, se </w:t>
            </w:r>
            <w:r w:rsidR="00897FF1">
              <w:rPr>
                <w:color w:val="000000"/>
                <w:lang w:val="ro-RO"/>
              </w:rPr>
              <w:t xml:space="preserve">notează </w:t>
            </w:r>
            <w:r w:rsidR="00C55C1D">
              <w:rPr>
                <w:color w:val="000000"/>
                <w:lang w:val="ro-RO"/>
              </w:rPr>
              <w:t xml:space="preserve">la tablă </w:t>
            </w:r>
            <w:r w:rsidR="00897FF1">
              <w:rPr>
                <w:color w:val="000000"/>
                <w:lang w:val="ro-RO"/>
              </w:rPr>
              <w:t>informații cunoscute de elevi despre</w:t>
            </w:r>
            <w:r>
              <w:rPr>
                <w:color w:val="000000"/>
                <w:lang w:val="ro-RO"/>
              </w:rPr>
              <w:t xml:space="preserve"> acestea</w:t>
            </w:r>
          </w:p>
        </w:tc>
        <w:tc>
          <w:tcPr>
            <w:tcW w:w="1708" w:type="dxa"/>
            <w:tcBorders>
              <w:left w:val="single" w:sz="4" w:space="0" w:color="000000"/>
              <w:bottom w:val="single" w:sz="4" w:space="0" w:color="000000"/>
            </w:tcBorders>
          </w:tcPr>
          <w:p w:rsidR="00706AFD" w:rsidRDefault="00BB760F" w:rsidP="004735B5">
            <w:pPr>
              <w:snapToGrid w:val="0"/>
              <w:rPr>
                <w:color w:val="000000"/>
                <w:lang w:val="pt-BR"/>
              </w:rPr>
            </w:pPr>
            <w:r>
              <w:rPr>
                <w:color w:val="000000"/>
                <w:lang w:val="pt-BR"/>
              </w:rPr>
              <w:t>Harta conceptuală</w:t>
            </w:r>
          </w:p>
        </w:tc>
        <w:tc>
          <w:tcPr>
            <w:tcW w:w="1817" w:type="dxa"/>
            <w:tcBorders>
              <w:left w:val="single" w:sz="4" w:space="0" w:color="000000"/>
              <w:bottom w:val="single" w:sz="4" w:space="0" w:color="000000"/>
            </w:tcBorders>
          </w:tcPr>
          <w:p w:rsidR="00706AFD" w:rsidRDefault="00BB760F" w:rsidP="004735B5">
            <w:pPr>
              <w:snapToGrid w:val="0"/>
              <w:rPr>
                <w:color w:val="000000"/>
                <w:lang w:val="pt-BR"/>
              </w:rPr>
            </w:pPr>
            <w:r>
              <w:rPr>
                <w:color w:val="000000"/>
                <w:lang w:val="pt-BR"/>
              </w:rPr>
              <w:t>Carduri bancare diverse</w:t>
            </w:r>
            <w:r w:rsidR="00C55C1D">
              <w:rPr>
                <w:color w:val="000000"/>
                <w:lang w:val="pt-BR"/>
              </w:rPr>
              <w:t>, tablă și cretă colorată</w:t>
            </w:r>
          </w:p>
        </w:tc>
        <w:tc>
          <w:tcPr>
            <w:tcW w:w="1365" w:type="dxa"/>
            <w:tcBorders>
              <w:left w:val="single" w:sz="4" w:space="0" w:color="000000"/>
              <w:bottom w:val="single" w:sz="4" w:space="0" w:color="000000"/>
            </w:tcBorders>
          </w:tcPr>
          <w:p w:rsidR="00706AFD" w:rsidRDefault="00897FF1" w:rsidP="004735B5">
            <w:pPr>
              <w:snapToGrid w:val="0"/>
              <w:rPr>
                <w:color w:val="000000"/>
                <w:lang w:val="pt-BR"/>
              </w:rPr>
            </w:pPr>
            <w:r>
              <w:rPr>
                <w:color w:val="000000"/>
                <w:lang w:val="pt-BR"/>
              </w:rPr>
              <w:t>F</w:t>
            </w:r>
            <w:r w:rsidR="00BB760F">
              <w:rPr>
                <w:color w:val="000000"/>
                <w:lang w:val="pt-BR"/>
              </w:rPr>
              <w:t>rontal</w:t>
            </w:r>
            <w:r>
              <w:rPr>
                <w:color w:val="000000"/>
                <w:lang w:val="pt-BR"/>
              </w:rPr>
              <w:t xml:space="preserve">ă </w:t>
            </w:r>
          </w:p>
        </w:tc>
        <w:tc>
          <w:tcPr>
            <w:tcW w:w="1496" w:type="dxa"/>
            <w:tcBorders>
              <w:left w:val="single" w:sz="4" w:space="0" w:color="000000"/>
              <w:bottom w:val="single" w:sz="4" w:space="0" w:color="000000"/>
              <w:right w:val="single" w:sz="4" w:space="0" w:color="000000"/>
            </w:tcBorders>
          </w:tcPr>
          <w:p w:rsidR="00706AFD" w:rsidRDefault="00BB760F" w:rsidP="004735B5">
            <w:pPr>
              <w:snapToGrid w:val="0"/>
              <w:rPr>
                <w:color w:val="000000"/>
                <w:lang w:val="pt-BR"/>
              </w:rPr>
            </w:pPr>
            <w:r>
              <w:rPr>
                <w:color w:val="000000"/>
                <w:lang w:val="pt-BR"/>
              </w:rPr>
              <w:t>Inițială, frontală</w:t>
            </w:r>
          </w:p>
        </w:tc>
      </w:tr>
      <w:tr w:rsidR="00706AFD" w:rsidTr="00C55C1D">
        <w:trPr>
          <w:trHeight w:val="70"/>
        </w:trPr>
        <w:tc>
          <w:tcPr>
            <w:tcW w:w="2268" w:type="dxa"/>
            <w:tcBorders>
              <w:top w:val="single" w:sz="4" w:space="0" w:color="000000"/>
              <w:left w:val="single" w:sz="4" w:space="0" w:color="000000"/>
              <w:bottom w:val="single" w:sz="4" w:space="0" w:color="000000"/>
            </w:tcBorders>
          </w:tcPr>
          <w:p w:rsidR="00706AFD" w:rsidRPr="00AD15D9" w:rsidRDefault="00706AFD" w:rsidP="00AD15D9">
            <w:pPr>
              <w:rPr>
                <w:b/>
                <w:color w:val="000000"/>
                <w:lang w:val="it-IT"/>
              </w:rPr>
            </w:pPr>
            <w:r w:rsidRPr="00AD15D9">
              <w:rPr>
                <w:b/>
                <w:color w:val="000000"/>
                <w:lang w:val="it-IT"/>
              </w:rPr>
              <w:t>3. Anuntarea subiectului</w:t>
            </w:r>
          </w:p>
          <w:p w:rsidR="00706AFD" w:rsidRPr="00AD15D9" w:rsidRDefault="00706AFD" w:rsidP="00AD15D9">
            <w:pPr>
              <w:rPr>
                <w:b/>
                <w:lang w:val="it-IT"/>
              </w:rPr>
            </w:pPr>
            <w:r w:rsidRPr="00AD15D9">
              <w:rPr>
                <w:b/>
                <w:color w:val="000000"/>
                <w:lang w:val="it-IT"/>
              </w:rPr>
              <w:t>le</w:t>
            </w:r>
            <w:r w:rsidR="009B25C6">
              <w:rPr>
                <w:b/>
                <w:color w:val="000000"/>
                <w:lang w:val="it-IT"/>
              </w:rPr>
              <w:t>cţiei noi si a obiectivelor urmă</w:t>
            </w:r>
            <w:r w:rsidRPr="00AD15D9">
              <w:rPr>
                <w:b/>
                <w:color w:val="000000"/>
                <w:lang w:val="it-IT"/>
              </w:rPr>
              <w:t>rite</w:t>
            </w:r>
          </w:p>
        </w:tc>
        <w:tc>
          <w:tcPr>
            <w:tcW w:w="6372" w:type="dxa"/>
            <w:tcBorders>
              <w:top w:val="single" w:sz="4" w:space="0" w:color="000000"/>
              <w:left w:val="single" w:sz="4" w:space="0" w:color="000000"/>
              <w:bottom w:val="single" w:sz="4" w:space="0" w:color="000000"/>
            </w:tcBorders>
          </w:tcPr>
          <w:p w:rsidR="00706AFD" w:rsidRPr="006B322C" w:rsidRDefault="009B25C6" w:rsidP="004735B5">
            <w:pPr>
              <w:tabs>
                <w:tab w:val="left" w:pos="2964"/>
              </w:tabs>
              <w:ind w:firstLine="284"/>
              <w:jc w:val="both"/>
              <w:rPr>
                <w:lang w:val="it-IT"/>
              </w:rPr>
            </w:pPr>
            <w:r>
              <w:rPr>
                <w:lang w:val="it-IT"/>
              </w:rPr>
              <w:t>”Astăzi vom învăța despre card</w:t>
            </w:r>
            <w:r w:rsidR="00897FF1">
              <w:rPr>
                <w:lang w:val="it-IT"/>
              </w:rPr>
              <w:t>ul bancar</w:t>
            </w:r>
            <w:r>
              <w:rPr>
                <w:lang w:val="it-IT"/>
              </w:rPr>
              <w:t>, de când a apărut el și la ce folosește. Cardul este un instrument modern de plată, prin urmare trebuie să știm cât mai multe informații despre el.”</w:t>
            </w:r>
          </w:p>
        </w:tc>
        <w:tc>
          <w:tcPr>
            <w:tcW w:w="1708" w:type="dxa"/>
            <w:tcBorders>
              <w:top w:val="single" w:sz="4" w:space="0" w:color="000000"/>
              <w:left w:val="single" w:sz="4" w:space="0" w:color="000000"/>
              <w:bottom w:val="single" w:sz="4" w:space="0" w:color="000000"/>
            </w:tcBorders>
          </w:tcPr>
          <w:p w:rsidR="00706AFD" w:rsidRPr="00515B27" w:rsidRDefault="00706AFD" w:rsidP="004735B5">
            <w:pPr>
              <w:rPr>
                <w:color w:val="000000"/>
              </w:rPr>
            </w:pPr>
          </w:p>
        </w:tc>
        <w:tc>
          <w:tcPr>
            <w:tcW w:w="1817" w:type="dxa"/>
            <w:tcBorders>
              <w:top w:val="single" w:sz="4" w:space="0" w:color="000000"/>
              <w:left w:val="single" w:sz="4" w:space="0" w:color="000000"/>
              <w:bottom w:val="single" w:sz="4" w:space="0" w:color="000000"/>
            </w:tcBorders>
          </w:tcPr>
          <w:p w:rsidR="00706AFD" w:rsidRPr="00515B27" w:rsidRDefault="00706AFD" w:rsidP="004735B5">
            <w:pPr>
              <w:snapToGrid w:val="0"/>
              <w:rPr>
                <w:color w:val="000000"/>
              </w:rPr>
            </w:pPr>
          </w:p>
        </w:tc>
        <w:tc>
          <w:tcPr>
            <w:tcW w:w="1365" w:type="dxa"/>
            <w:tcBorders>
              <w:top w:val="single" w:sz="4" w:space="0" w:color="000000"/>
              <w:left w:val="single" w:sz="4" w:space="0" w:color="000000"/>
              <w:bottom w:val="single" w:sz="4" w:space="0" w:color="000000"/>
            </w:tcBorders>
          </w:tcPr>
          <w:p w:rsidR="00706AFD" w:rsidRPr="00515B27" w:rsidRDefault="00706AFD" w:rsidP="004735B5">
            <w:pPr>
              <w:rPr>
                <w:color w:val="000000"/>
              </w:rPr>
            </w:pPr>
          </w:p>
        </w:tc>
        <w:tc>
          <w:tcPr>
            <w:tcW w:w="1496" w:type="dxa"/>
            <w:tcBorders>
              <w:top w:val="single" w:sz="4" w:space="0" w:color="000000"/>
              <w:left w:val="single" w:sz="4" w:space="0" w:color="000000"/>
              <w:bottom w:val="single" w:sz="4" w:space="0" w:color="000000"/>
              <w:right w:val="single" w:sz="4" w:space="0" w:color="000000"/>
            </w:tcBorders>
          </w:tcPr>
          <w:p w:rsidR="00706AFD" w:rsidRPr="00515B27" w:rsidRDefault="00706AFD" w:rsidP="004735B5">
            <w:pPr>
              <w:snapToGrid w:val="0"/>
              <w:rPr>
                <w:color w:val="000000"/>
              </w:rPr>
            </w:pPr>
          </w:p>
        </w:tc>
      </w:tr>
      <w:tr w:rsidR="00706AFD" w:rsidTr="00C55C1D">
        <w:trPr>
          <w:trHeight w:val="70"/>
        </w:trPr>
        <w:tc>
          <w:tcPr>
            <w:tcW w:w="2268" w:type="dxa"/>
            <w:tcBorders>
              <w:top w:val="single" w:sz="4" w:space="0" w:color="000000"/>
              <w:left w:val="single" w:sz="4" w:space="0" w:color="000000"/>
              <w:bottom w:val="single" w:sz="4" w:space="0" w:color="000000"/>
            </w:tcBorders>
          </w:tcPr>
          <w:p w:rsidR="00AD15D9" w:rsidRPr="00AD15D9" w:rsidRDefault="00AD15D9" w:rsidP="00AD15D9">
            <w:pPr>
              <w:rPr>
                <w:b/>
                <w:color w:val="000000"/>
              </w:rPr>
            </w:pPr>
          </w:p>
          <w:p w:rsidR="00706AFD" w:rsidRPr="00AD15D9" w:rsidRDefault="00706AFD" w:rsidP="00AD15D9">
            <w:pPr>
              <w:rPr>
                <w:b/>
                <w:color w:val="000000"/>
              </w:rPr>
            </w:pPr>
            <w:r w:rsidRPr="00AD15D9">
              <w:rPr>
                <w:b/>
                <w:color w:val="000000"/>
              </w:rPr>
              <w:t xml:space="preserve">4.Dirijarea </w:t>
            </w:r>
            <w:proofErr w:type="spellStart"/>
            <w:r w:rsidRPr="00AD15D9">
              <w:rPr>
                <w:b/>
                <w:color w:val="000000"/>
              </w:rPr>
              <w:t>învăţării</w:t>
            </w:r>
            <w:proofErr w:type="spellEnd"/>
          </w:p>
          <w:p w:rsidR="00AD15D9" w:rsidRPr="00AD15D9" w:rsidRDefault="00AD15D9" w:rsidP="00AD15D9">
            <w:pPr>
              <w:rPr>
                <w:b/>
              </w:rPr>
            </w:pPr>
          </w:p>
        </w:tc>
        <w:tc>
          <w:tcPr>
            <w:tcW w:w="6372" w:type="dxa"/>
            <w:tcBorders>
              <w:top w:val="single" w:sz="4" w:space="0" w:color="000000"/>
              <w:left w:val="single" w:sz="4" w:space="0" w:color="000000"/>
              <w:bottom w:val="single" w:sz="4" w:space="0" w:color="000000"/>
            </w:tcBorders>
          </w:tcPr>
          <w:p w:rsidR="00C816DB" w:rsidRDefault="009B25C6" w:rsidP="009B25C6">
            <w:pPr>
              <w:pStyle w:val="Listparagraf1"/>
              <w:ind w:left="0"/>
              <w:jc w:val="both"/>
              <w:rPr>
                <w:color w:val="000000"/>
                <w:lang w:val="ro-RO"/>
              </w:rPr>
            </w:pPr>
            <w:r w:rsidRPr="009B25C6">
              <w:rPr>
                <w:color w:val="000000"/>
                <w:lang w:val="ro-RO"/>
              </w:rPr>
              <w:lastRenderedPageBreak/>
              <w:t xml:space="preserve"> </w:t>
            </w:r>
            <w:r w:rsidR="00C816DB">
              <w:rPr>
                <w:color w:val="000000"/>
                <w:lang w:val="ro-RO"/>
              </w:rPr>
              <w:t xml:space="preserve">-se oferă elevilor cât mai multe informații interesante despre CARDURI, </w:t>
            </w:r>
            <w:r w:rsidR="00DC597A">
              <w:rPr>
                <w:color w:val="000000"/>
                <w:lang w:val="ro-RO"/>
              </w:rPr>
              <w:t>răspunzând la întrebările copiilor de câte ori este nevoie.</w:t>
            </w:r>
            <w:r w:rsidR="00C816DB">
              <w:rPr>
                <w:color w:val="000000"/>
                <w:lang w:val="ro-RO"/>
              </w:rPr>
              <w:t xml:space="preserve">    </w:t>
            </w:r>
          </w:p>
          <w:p w:rsidR="009B25C6" w:rsidRPr="009B25C6" w:rsidRDefault="00C816DB" w:rsidP="009B25C6">
            <w:pPr>
              <w:pStyle w:val="Listparagraf1"/>
              <w:ind w:left="0"/>
              <w:jc w:val="both"/>
              <w:rPr>
                <w:color w:val="000000"/>
                <w:lang w:val="ro-RO"/>
              </w:rPr>
            </w:pPr>
            <w:r>
              <w:rPr>
                <w:color w:val="000000"/>
                <w:lang w:val="ro-RO"/>
              </w:rPr>
              <w:lastRenderedPageBreak/>
              <w:t xml:space="preserve">     </w:t>
            </w:r>
            <w:r w:rsidR="009B25C6" w:rsidRPr="009B25C6">
              <w:rPr>
                <w:color w:val="000000"/>
                <w:lang w:val="ro-RO"/>
              </w:rPr>
              <w:t>Primul card a fost creat în anul 1950 și a fost un card de cre</w:t>
            </w:r>
            <w:r w:rsidR="009B25C6">
              <w:rPr>
                <w:color w:val="000000"/>
                <w:lang w:val="ro-RO"/>
              </w:rPr>
              <w:t xml:space="preserve">dit pentru plăți în restaurante. </w:t>
            </w:r>
            <w:r w:rsidR="009B25C6" w:rsidRPr="009B25C6">
              <w:rPr>
                <w:color w:val="000000"/>
                <w:lang w:val="ro-RO"/>
              </w:rPr>
              <w:t>Primele carduri erau din carton, pe care datele erau fie scrise, fie presate. Au început apoi să folosească plastine metalice, pe care datele se embosau și au apărut cardurile plastice.</w:t>
            </w:r>
          </w:p>
          <w:p w:rsidR="00706AFD" w:rsidRDefault="009B25C6" w:rsidP="009B25C6">
            <w:pPr>
              <w:pStyle w:val="Listparagraf1"/>
              <w:ind w:left="0" w:firstLine="284"/>
              <w:jc w:val="both"/>
              <w:rPr>
                <w:color w:val="000000"/>
                <w:lang w:val="ro-RO"/>
              </w:rPr>
            </w:pPr>
            <w:r w:rsidRPr="009B25C6">
              <w:rPr>
                <w:color w:val="000000"/>
                <w:lang w:val="ro-RO"/>
              </w:rPr>
              <w:t>Inițial, informația despre client pe card era numai în forma de date embosate. Pe măsura dezvoltării ideilor științifice, cardul a căpătat o bandă magnetică, pe care se păstra informația de bază despre client. Apariția benzii magnetice a permis emiterea cardurilor fără a embosa informația pe suprafața ei. Aceste carduri puteau fi utilizate numai într-un utilaj electronic.</w:t>
            </w:r>
            <w:r w:rsidR="000E03C5">
              <w:rPr>
                <w:color w:val="000000"/>
                <w:lang w:val="ro-RO"/>
              </w:rPr>
              <w:t xml:space="preserve"> </w:t>
            </w:r>
          </w:p>
          <w:p w:rsidR="000E03C5" w:rsidRPr="000E03C5" w:rsidRDefault="000E03C5" w:rsidP="000E03C5">
            <w:pPr>
              <w:pStyle w:val="Listparagraf1"/>
              <w:ind w:left="0"/>
              <w:jc w:val="both"/>
              <w:rPr>
                <w:color w:val="000000"/>
                <w:lang w:val="ro-RO"/>
              </w:rPr>
            </w:pPr>
            <w:r>
              <w:rPr>
                <w:color w:val="000000"/>
                <w:lang w:val="ro-RO"/>
              </w:rPr>
              <w:t xml:space="preserve">     </w:t>
            </w:r>
            <w:r w:rsidRPr="000E03C5">
              <w:rPr>
                <w:color w:val="000000"/>
                <w:lang w:val="ro-RO"/>
              </w:rPr>
              <w:t xml:space="preserve">Cardurile sunt diferite din punct de vedere al funcțiilor pe care le îndeplinesc, însă au o serie de trăsături comune în ceea ce privește construcția lor, trăsături care dau posibilitate cardurilor de a se deosebi de celelalte instrumente de plată. </w:t>
            </w:r>
            <w:r w:rsidRPr="00C55C1D">
              <w:rPr>
                <w:i/>
                <w:color w:val="000000"/>
                <w:u w:val="single"/>
                <w:lang w:val="ro-RO"/>
              </w:rPr>
              <w:t>Trăsăturile comune</w:t>
            </w:r>
            <w:r w:rsidRPr="00C55C1D">
              <w:rPr>
                <w:color w:val="000000"/>
                <w:u w:val="single"/>
                <w:lang w:val="ro-RO"/>
              </w:rPr>
              <w:t xml:space="preserve"> sunt:</w:t>
            </w:r>
            <w:bookmarkStart w:id="0" w:name="_GoBack"/>
            <w:bookmarkEnd w:id="0"/>
          </w:p>
          <w:p w:rsidR="000E03C5" w:rsidRPr="000E03C5" w:rsidRDefault="000E03C5" w:rsidP="000E03C5">
            <w:pPr>
              <w:pStyle w:val="Listparagraf1"/>
              <w:ind w:left="0"/>
              <w:jc w:val="both"/>
              <w:rPr>
                <w:color w:val="000000"/>
                <w:lang w:val="ro-RO"/>
              </w:rPr>
            </w:pPr>
            <w:r>
              <w:rPr>
                <w:color w:val="000000"/>
                <w:lang w:val="ro-RO"/>
              </w:rPr>
              <w:t xml:space="preserve">   </w:t>
            </w:r>
            <w:r w:rsidRPr="000E03C5">
              <w:rPr>
                <w:color w:val="000000"/>
                <w:lang w:val="ro-RO"/>
              </w:rPr>
              <w:t>a) ca suport fizic, cardul bancar este realizat din material plastic, comparabil ca formă și dimensiune cu o carte de vizită. Are forma dreptunghiulară și dimensiuni standard (86 mm Kr &gt; 4 mm 0.54 mm grosime) și comportă diferite mențiuni pe recto (față) și verso (spate).</w:t>
            </w:r>
          </w:p>
          <w:p w:rsidR="000E03C5" w:rsidRPr="000E03C5" w:rsidRDefault="000E03C5" w:rsidP="000E03C5">
            <w:pPr>
              <w:pStyle w:val="Listparagraf1"/>
              <w:ind w:left="0"/>
              <w:jc w:val="both"/>
              <w:rPr>
                <w:color w:val="000000"/>
                <w:lang w:val="ro-RO"/>
              </w:rPr>
            </w:pPr>
            <w:r>
              <w:rPr>
                <w:color w:val="000000"/>
                <w:lang w:val="ro-RO"/>
              </w:rPr>
              <w:t xml:space="preserve">   </w:t>
            </w:r>
            <w:r w:rsidRPr="000E03C5">
              <w:rPr>
                <w:color w:val="000000"/>
                <w:lang w:val="ro-RO"/>
              </w:rPr>
              <w:t>b) pe fața cardului sunt menționate: numele băncii emitente, numărul de card format din 16 sau 13 cifre, numele deținătorului de card, data expirării cardului, sigla organizației internaționale sub egida căreia este emis cardul, holograma specifică, numărul de control tipărit deasupra numărului de card (care este format din 4 cifre identice cu cele ale numărului de card).</w:t>
            </w:r>
          </w:p>
          <w:p w:rsidR="000E03C5" w:rsidRDefault="000E03C5" w:rsidP="000E03C5">
            <w:pPr>
              <w:pStyle w:val="Listparagraf1"/>
              <w:ind w:left="0"/>
              <w:jc w:val="both"/>
              <w:rPr>
                <w:color w:val="000000"/>
                <w:lang w:val="ro-RO"/>
              </w:rPr>
            </w:pPr>
            <w:r>
              <w:rPr>
                <w:color w:val="000000"/>
                <w:lang w:val="ro-RO"/>
              </w:rPr>
              <w:t xml:space="preserve">   </w:t>
            </w:r>
            <w:r w:rsidRPr="000E03C5">
              <w:rPr>
                <w:color w:val="000000"/>
                <w:lang w:val="ro-RO"/>
              </w:rPr>
              <w:t xml:space="preserve">c) pe verso-ul cardului se găsesc: o bandă magnetică pe care sunt codate datele standard referitoare la deținătorul de card și anume: număr de cont, număr de cont confidențial, fonduri disponibile, nulitatea titlului, un spațiu destinat semnăturii </w:t>
            </w:r>
            <w:r w:rsidRPr="000E03C5">
              <w:rPr>
                <w:color w:val="000000"/>
                <w:lang w:val="ro-RO"/>
              </w:rPr>
              <w:lastRenderedPageBreak/>
              <w:t>autorizate a deținatorului de card.</w:t>
            </w:r>
          </w:p>
          <w:p w:rsidR="000E03C5" w:rsidRDefault="000E03C5" w:rsidP="000E03C5">
            <w:pPr>
              <w:pStyle w:val="Listparagraf1"/>
              <w:ind w:left="0"/>
              <w:jc w:val="both"/>
              <w:rPr>
                <w:color w:val="000000"/>
                <w:lang w:val="ro-RO"/>
              </w:rPr>
            </w:pPr>
            <w:r>
              <w:rPr>
                <w:color w:val="000000"/>
                <w:lang w:val="ro-RO"/>
              </w:rPr>
              <w:t xml:space="preserve">     </w:t>
            </w:r>
            <w:r w:rsidRPr="000E03C5">
              <w:rPr>
                <w:color w:val="000000"/>
                <w:lang w:val="ro-RO"/>
              </w:rPr>
              <w:t>Cardurile de ultimă generație sunt prevăzute cu microprocesor. Ele se mai numesc și SMART CARDURI</w:t>
            </w:r>
            <w:r>
              <w:rPr>
                <w:color w:val="000000"/>
                <w:lang w:val="ro-RO"/>
              </w:rPr>
              <w:t xml:space="preserve">, care </w:t>
            </w:r>
            <w:r w:rsidRPr="000E03C5">
              <w:rPr>
                <w:color w:val="000000"/>
                <w:lang w:val="ro-RO"/>
              </w:rPr>
              <w:t>sunt rezistente la încercările de spargere și protejează informația personală</w:t>
            </w:r>
            <w:r>
              <w:rPr>
                <w:color w:val="000000"/>
                <w:lang w:val="ro-RO"/>
              </w:rPr>
              <w:t>.</w:t>
            </w:r>
          </w:p>
          <w:p w:rsidR="000E03C5" w:rsidRPr="00C55C1D" w:rsidRDefault="000E03C5" w:rsidP="000E03C5">
            <w:pPr>
              <w:pStyle w:val="Listparagraf1"/>
              <w:jc w:val="both"/>
              <w:rPr>
                <w:i/>
                <w:color w:val="000000"/>
                <w:u w:val="single"/>
                <w:lang w:val="ro-RO"/>
              </w:rPr>
            </w:pPr>
            <w:r w:rsidRPr="00C55C1D">
              <w:rPr>
                <w:i/>
                <w:color w:val="000000"/>
                <w:u w:val="single"/>
                <w:lang w:val="ro-RO"/>
              </w:rPr>
              <w:t>Definirea cardului</w:t>
            </w:r>
          </w:p>
          <w:p w:rsidR="000E03C5" w:rsidRDefault="000E03C5" w:rsidP="000E03C5">
            <w:pPr>
              <w:pStyle w:val="Listparagraf1"/>
              <w:ind w:left="0"/>
              <w:jc w:val="both"/>
              <w:rPr>
                <w:color w:val="000000"/>
                <w:lang w:val="ro-RO"/>
              </w:rPr>
            </w:pPr>
            <w:r>
              <w:rPr>
                <w:color w:val="000000"/>
                <w:lang w:val="ro-RO"/>
              </w:rPr>
              <w:t xml:space="preserve">     </w:t>
            </w:r>
            <w:r w:rsidRPr="000E03C5">
              <w:rPr>
                <w:color w:val="000000"/>
                <w:lang w:val="ro-RO"/>
              </w:rPr>
              <w:t>Cardul reprezintă un instrument de decontare prin intermediul căruia posesorul autorizat poate achiziționa bunuri sau servicii, fără prezența efectivă a numerarului. Cardul facilitează legatura financiară între comercianți și consumatori, fiind o simplă cheie de acces la un cont bancar: acela al deținătorului de card.</w:t>
            </w:r>
            <w:r>
              <w:rPr>
                <w:color w:val="000000"/>
                <w:lang w:val="ro-RO"/>
              </w:rPr>
              <w:t xml:space="preserve"> </w:t>
            </w:r>
            <w:r w:rsidRPr="000E03C5">
              <w:rPr>
                <w:color w:val="000000"/>
                <w:lang w:val="ro-RO"/>
              </w:rPr>
              <w:t>Având caracteristicile universale ale unui instrument de plată, cardul asigură și posibilitatea obținerii necondiționate de numerar, fie de la automatele de bani (ATM), fie de la ghișeele băncii (în cazul sumelor mari), înlăturân</w:t>
            </w:r>
            <w:r>
              <w:rPr>
                <w:color w:val="000000"/>
                <w:lang w:val="ro-RO"/>
              </w:rPr>
              <w:t>du-se astfel orice barieră funcț</w:t>
            </w:r>
            <w:r w:rsidRPr="000E03C5">
              <w:rPr>
                <w:color w:val="000000"/>
                <w:lang w:val="ro-RO"/>
              </w:rPr>
              <w:t>ională de utilizare. Datorită acestor caracteristici, cardul este un instrument de plată universal aplicabil și global acceptabil.</w:t>
            </w:r>
          </w:p>
          <w:p w:rsidR="000E03C5" w:rsidRPr="00C55C1D" w:rsidRDefault="000E03C5" w:rsidP="000E03C5">
            <w:pPr>
              <w:pStyle w:val="Listparagraf1"/>
              <w:jc w:val="both"/>
              <w:rPr>
                <w:i/>
                <w:color w:val="000000"/>
                <w:u w:val="single"/>
                <w:lang w:val="ro-RO"/>
              </w:rPr>
            </w:pPr>
            <w:r w:rsidRPr="00C55C1D">
              <w:rPr>
                <w:i/>
                <w:color w:val="000000"/>
                <w:u w:val="single"/>
                <w:lang w:val="ro-RO"/>
              </w:rPr>
              <w:t>Activitatea bancară cu carduri în România</w:t>
            </w:r>
          </w:p>
          <w:p w:rsidR="000E03C5" w:rsidRPr="000E03C5" w:rsidRDefault="000E03C5" w:rsidP="000E03C5">
            <w:pPr>
              <w:pStyle w:val="Listparagraf1"/>
              <w:ind w:left="0"/>
              <w:jc w:val="both"/>
              <w:rPr>
                <w:color w:val="000000"/>
                <w:lang w:val="ro-RO"/>
              </w:rPr>
            </w:pPr>
            <w:r>
              <w:rPr>
                <w:color w:val="000000"/>
                <w:lang w:val="ro-RO"/>
              </w:rPr>
              <w:t xml:space="preserve">     </w:t>
            </w:r>
            <w:r w:rsidRPr="000E03C5">
              <w:rPr>
                <w:color w:val="000000"/>
                <w:lang w:val="ro-RO"/>
              </w:rPr>
              <w:t>În România utilizarea cardurilor a început în anul 1970, când persoanele străine nerezidente, care vizitau țara, puteau folosi la anumite hoteluri, restaurante, magazine ca mijloc de plată, cardul. Dar, abia după decembrie 1989 s-a putut discuta despre emiterea propriilor carduri de către băncile comerciale din România.</w:t>
            </w:r>
          </w:p>
          <w:p w:rsidR="000E03C5" w:rsidRPr="000E03C5" w:rsidRDefault="000E03C5" w:rsidP="000E03C5">
            <w:pPr>
              <w:pStyle w:val="Listparagraf1"/>
              <w:ind w:left="0"/>
              <w:jc w:val="both"/>
              <w:rPr>
                <w:color w:val="000000"/>
                <w:lang w:val="ro-RO"/>
              </w:rPr>
            </w:pPr>
            <w:r>
              <w:rPr>
                <w:color w:val="000000"/>
                <w:lang w:val="ro-RO"/>
              </w:rPr>
              <w:t xml:space="preserve">     </w:t>
            </w:r>
            <w:r w:rsidRPr="000E03C5">
              <w:rPr>
                <w:color w:val="000000"/>
                <w:lang w:val="ro-RO"/>
              </w:rPr>
              <w:t>În 1992, cinci societați bancare (Banca Comercială Română, Banca Agricolă, Banca Română pentru Dezvoltare, Banca Română de Comerț Exterior-BANCOREX, Banca Ion Țiriac) au pus bazele unei societați comerciale numită ROMCARD și au emis carduri proprii pe piața românească.</w:t>
            </w:r>
          </w:p>
          <w:p w:rsidR="000E03C5" w:rsidRPr="000E03C5" w:rsidRDefault="000E03C5" w:rsidP="000E03C5">
            <w:pPr>
              <w:pStyle w:val="Listparagraf1"/>
              <w:ind w:left="0"/>
              <w:jc w:val="both"/>
              <w:rPr>
                <w:color w:val="000000"/>
                <w:lang w:val="ro-RO"/>
              </w:rPr>
            </w:pPr>
            <w:r>
              <w:rPr>
                <w:color w:val="000000"/>
                <w:lang w:val="ro-RO"/>
              </w:rPr>
              <w:t xml:space="preserve">     </w:t>
            </w:r>
            <w:r w:rsidRPr="000E03C5">
              <w:rPr>
                <w:color w:val="000000"/>
                <w:lang w:val="ro-RO"/>
              </w:rPr>
              <w:t xml:space="preserve">Astăzi, există în circulație peste 53 de tipuri diferite de carduri active, dintre care 26 au licența VISA, 21 sub </w:t>
            </w:r>
            <w:r w:rsidRPr="000E03C5">
              <w:rPr>
                <w:color w:val="000000"/>
                <w:lang w:val="ro-RO"/>
              </w:rPr>
              <w:lastRenderedPageBreak/>
              <w:t>EUROPAY și 6 sub AMERICAN EXPRESS.</w:t>
            </w:r>
          </w:p>
          <w:p w:rsidR="000E03C5" w:rsidRPr="000E03C5" w:rsidRDefault="000E03C5" w:rsidP="000E03C5">
            <w:pPr>
              <w:pStyle w:val="Listparagraf1"/>
              <w:ind w:left="0"/>
              <w:jc w:val="both"/>
              <w:rPr>
                <w:color w:val="000000"/>
                <w:lang w:val="ro-RO"/>
              </w:rPr>
            </w:pPr>
            <w:r>
              <w:rPr>
                <w:color w:val="000000"/>
                <w:lang w:val="ro-RO"/>
              </w:rPr>
              <w:t xml:space="preserve">     </w:t>
            </w:r>
            <w:r w:rsidRPr="000E03C5">
              <w:rPr>
                <w:color w:val="000000"/>
                <w:lang w:val="ro-RO"/>
              </w:rPr>
              <w:t>Cu excepția cardurilor BRD Visa Clasic (lei), BCR Eurocard/Mastercard (lei si USD) și RIB Eurocard/ Mastercard (lei si USD), toate celelalte carduri puse în circulație sunt de debit, iar statisticile băncilor arată că gradul de utilizare a acestora este în proporție de peste 97% numai la ATM-uri pentru eliberarea de numerar.</w:t>
            </w:r>
          </w:p>
          <w:p w:rsidR="000E03C5" w:rsidRPr="000E03C5" w:rsidRDefault="000E03C5" w:rsidP="000E03C5">
            <w:pPr>
              <w:pStyle w:val="Listparagraf1"/>
              <w:ind w:left="0"/>
              <w:jc w:val="both"/>
              <w:rPr>
                <w:color w:val="000000"/>
                <w:lang w:val="ro-RO"/>
              </w:rPr>
            </w:pPr>
            <w:r>
              <w:rPr>
                <w:color w:val="000000"/>
                <w:lang w:val="ro-RO"/>
              </w:rPr>
              <w:t xml:space="preserve">     </w:t>
            </w:r>
            <w:r w:rsidRPr="000E03C5">
              <w:rPr>
                <w:color w:val="000000"/>
                <w:lang w:val="ro-RO"/>
              </w:rPr>
              <w:t>Pe piața românească există, în prezent, peste zece emitenți de carduri:</w:t>
            </w:r>
            <w:r>
              <w:rPr>
                <w:color w:val="000000"/>
                <w:lang w:val="ro-RO"/>
              </w:rPr>
              <w:t xml:space="preserve"> B.C.R, </w:t>
            </w:r>
            <w:r w:rsidRPr="000E03C5">
              <w:rPr>
                <w:color w:val="000000"/>
                <w:lang w:val="ro-RO"/>
              </w:rPr>
              <w:t>ING BANK</w:t>
            </w:r>
            <w:r>
              <w:rPr>
                <w:color w:val="000000"/>
                <w:lang w:val="ro-RO"/>
              </w:rPr>
              <w:t>,</w:t>
            </w:r>
            <w:r w:rsidRPr="000E03C5">
              <w:rPr>
                <w:color w:val="000000"/>
                <w:lang w:val="ro-RO"/>
              </w:rPr>
              <w:t xml:space="preserve"> BRD</w:t>
            </w:r>
            <w:r>
              <w:rPr>
                <w:color w:val="000000"/>
                <w:lang w:val="ro-RO"/>
              </w:rPr>
              <w:t xml:space="preserve">, </w:t>
            </w:r>
            <w:r w:rsidRPr="000E03C5">
              <w:rPr>
                <w:color w:val="000000"/>
                <w:lang w:val="ro-RO"/>
              </w:rPr>
              <w:t>B</w:t>
            </w:r>
            <w:r>
              <w:rPr>
                <w:color w:val="000000"/>
                <w:lang w:val="ro-RO"/>
              </w:rPr>
              <w:t xml:space="preserve">anc Post, </w:t>
            </w:r>
            <w:r w:rsidRPr="000E03C5">
              <w:rPr>
                <w:color w:val="000000"/>
                <w:lang w:val="ro-RO"/>
              </w:rPr>
              <w:t>CEC Bank</w:t>
            </w:r>
            <w:r>
              <w:rPr>
                <w:color w:val="000000"/>
                <w:lang w:val="ro-RO"/>
              </w:rPr>
              <w:t xml:space="preserve">, </w:t>
            </w:r>
            <w:r w:rsidRPr="000E03C5">
              <w:rPr>
                <w:color w:val="000000"/>
                <w:lang w:val="ro-RO"/>
              </w:rPr>
              <w:t>Unicredit Țiriac</w:t>
            </w:r>
            <w:r>
              <w:rPr>
                <w:color w:val="000000"/>
                <w:lang w:val="ro-RO"/>
              </w:rPr>
              <w:t xml:space="preserve">, </w:t>
            </w:r>
            <w:r w:rsidRPr="000E03C5">
              <w:rPr>
                <w:color w:val="000000"/>
                <w:lang w:val="ro-RO"/>
              </w:rPr>
              <w:t>Banca Românească</w:t>
            </w:r>
            <w:r>
              <w:rPr>
                <w:color w:val="000000"/>
                <w:lang w:val="ro-RO"/>
              </w:rPr>
              <w:t xml:space="preserve">, </w:t>
            </w:r>
            <w:r w:rsidRPr="000E03C5">
              <w:rPr>
                <w:color w:val="000000"/>
                <w:lang w:val="ro-RO"/>
              </w:rPr>
              <w:t>Raiffeisen Bank</w:t>
            </w:r>
            <w:r>
              <w:rPr>
                <w:color w:val="000000"/>
                <w:lang w:val="ro-RO"/>
              </w:rPr>
              <w:t>, Banca Transilvania,</w:t>
            </w:r>
            <w:r w:rsidRPr="000E03C5">
              <w:rPr>
                <w:color w:val="000000"/>
                <w:lang w:val="ro-RO"/>
              </w:rPr>
              <w:t xml:space="preserve"> </w:t>
            </w:r>
            <w:r>
              <w:rPr>
                <w:color w:val="000000"/>
                <w:lang w:val="ro-RO"/>
              </w:rPr>
              <w:t xml:space="preserve">Citybank, </w:t>
            </w:r>
            <w:r w:rsidR="00C816DB">
              <w:rPr>
                <w:color w:val="000000"/>
                <w:lang w:val="ro-RO"/>
              </w:rPr>
              <w:t>Alpha Bank,</w:t>
            </w:r>
            <w:r w:rsidRPr="000E03C5">
              <w:rPr>
                <w:color w:val="000000"/>
                <w:lang w:val="ro-RO"/>
              </w:rPr>
              <w:t xml:space="preserve"> etc.</w:t>
            </w:r>
          </w:p>
          <w:p w:rsidR="000E03C5" w:rsidRPr="002238C6" w:rsidRDefault="00C816DB" w:rsidP="000E03C5">
            <w:pPr>
              <w:pStyle w:val="Listparagraf1"/>
              <w:ind w:left="0"/>
              <w:jc w:val="both"/>
              <w:rPr>
                <w:color w:val="000000"/>
                <w:lang w:val="ro-RO"/>
              </w:rPr>
            </w:pPr>
            <w:r>
              <w:rPr>
                <w:color w:val="000000"/>
                <w:lang w:val="ro-RO"/>
              </w:rPr>
              <w:t xml:space="preserve">     </w:t>
            </w:r>
            <w:r w:rsidR="000E03C5" w:rsidRPr="000E03C5">
              <w:rPr>
                <w:color w:val="000000"/>
                <w:lang w:val="ro-RO"/>
              </w:rPr>
              <w:t>Cultura cardurilor în România este încă în dezvoltare. Tot mai mulți români se conving că a cumpăra cu plata prin card bancar este mai sigur și mai convenabil decât a cumpăra cu numerar, semn că piața este foarte activă și că oamenii înțeleg necesitatea diminuării plăților cash.</w:t>
            </w:r>
          </w:p>
        </w:tc>
        <w:tc>
          <w:tcPr>
            <w:tcW w:w="1708" w:type="dxa"/>
            <w:tcBorders>
              <w:top w:val="single" w:sz="4" w:space="0" w:color="000000"/>
              <w:left w:val="single" w:sz="4" w:space="0" w:color="000000"/>
              <w:bottom w:val="single" w:sz="4" w:space="0" w:color="000000"/>
            </w:tcBorders>
          </w:tcPr>
          <w:p w:rsidR="00706AFD" w:rsidRDefault="00706AFD" w:rsidP="004735B5">
            <w:pPr>
              <w:rPr>
                <w:color w:val="000000"/>
                <w:lang w:val="it-IT"/>
              </w:rPr>
            </w:pPr>
          </w:p>
          <w:p w:rsidR="00897FF1" w:rsidRDefault="00897FF1" w:rsidP="004735B5">
            <w:pPr>
              <w:rPr>
                <w:color w:val="000000"/>
                <w:lang w:val="it-IT"/>
              </w:rPr>
            </w:pPr>
            <w:r>
              <w:rPr>
                <w:color w:val="000000"/>
                <w:lang w:val="it-IT"/>
              </w:rPr>
              <w:t xml:space="preserve">Conversația </w:t>
            </w:r>
          </w:p>
          <w:p w:rsidR="00897FF1" w:rsidRDefault="00897FF1" w:rsidP="004735B5">
            <w:pPr>
              <w:rPr>
                <w:color w:val="000000"/>
                <w:lang w:val="it-IT"/>
              </w:rPr>
            </w:pPr>
          </w:p>
          <w:p w:rsidR="004E071E" w:rsidRDefault="004E071E" w:rsidP="004735B5">
            <w:pPr>
              <w:rPr>
                <w:color w:val="000000"/>
                <w:lang w:val="it-IT"/>
              </w:rPr>
            </w:pPr>
            <w:r>
              <w:rPr>
                <w:color w:val="000000"/>
                <w:lang w:val="it-IT"/>
              </w:rPr>
              <w:lastRenderedPageBreak/>
              <w:t xml:space="preserve">Expunerea </w:t>
            </w:r>
          </w:p>
          <w:p w:rsidR="004E071E" w:rsidRDefault="004E071E" w:rsidP="004735B5">
            <w:pPr>
              <w:rPr>
                <w:color w:val="000000"/>
                <w:lang w:val="it-IT"/>
              </w:rPr>
            </w:pPr>
          </w:p>
          <w:p w:rsidR="00897FF1" w:rsidRDefault="00897FF1" w:rsidP="004735B5">
            <w:pPr>
              <w:rPr>
                <w:color w:val="000000"/>
                <w:lang w:val="it-IT"/>
              </w:rPr>
            </w:pPr>
            <w:r>
              <w:rPr>
                <w:color w:val="000000"/>
                <w:lang w:val="it-IT"/>
              </w:rPr>
              <w:t>Conversația euristică</w:t>
            </w:r>
          </w:p>
          <w:p w:rsidR="00897FF1" w:rsidRDefault="00897FF1" w:rsidP="004735B5">
            <w:pPr>
              <w:rPr>
                <w:color w:val="000000"/>
                <w:lang w:val="it-IT"/>
              </w:rPr>
            </w:pPr>
          </w:p>
          <w:p w:rsidR="00897FF1" w:rsidRDefault="00897FF1" w:rsidP="004735B5">
            <w:pPr>
              <w:rPr>
                <w:color w:val="000000"/>
                <w:lang w:val="it-IT"/>
              </w:rPr>
            </w:pPr>
            <w:r>
              <w:rPr>
                <w:color w:val="000000"/>
                <w:lang w:val="it-IT"/>
              </w:rPr>
              <w:t xml:space="preserve">Explicația </w:t>
            </w:r>
          </w:p>
          <w:p w:rsidR="00897FF1" w:rsidRDefault="00897FF1" w:rsidP="004735B5">
            <w:pPr>
              <w:rPr>
                <w:color w:val="000000"/>
                <w:lang w:val="it-IT"/>
              </w:rPr>
            </w:pPr>
          </w:p>
          <w:p w:rsidR="00897FF1" w:rsidRDefault="00897FF1" w:rsidP="004735B5">
            <w:pPr>
              <w:rPr>
                <w:color w:val="000000"/>
                <w:lang w:val="it-IT"/>
              </w:rPr>
            </w:pPr>
            <w:r>
              <w:rPr>
                <w:color w:val="000000"/>
                <w:lang w:val="it-IT"/>
              </w:rPr>
              <w:t xml:space="preserve">Demonstrația </w:t>
            </w:r>
          </w:p>
        </w:tc>
        <w:tc>
          <w:tcPr>
            <w:tcW w:w="1817" w:type="dxa"/>
            <w:tcBorders>
              <w:top w:val="single" w:sz="4" w:space="0" w:color="000000"/>
              <w:left w:val="single" w:sz="4" w:space="0" w:color="000000"/>
              <w:bottom w:val="single" w:sz="4" w:space="0" w:color="000000"/>
            </w:tcBorders>
          </w:tcPr>
          <w:p w:rsidR="00706AFD" w:rsidRDefault="00706AFD" w:rsidP="004735B5">
            <w:pPr>
              <w:rPr>
                <w:color w:val="000000"/>
                <w:lang w:val="it-IT"/>
              </w:rPr>
            </w:pPr>
          </w:p>
          <w:p w:rsidR="00897FF1" w:rsidRDefault="00897FF1" w:rsidP="004735B5">
            <w:pPr>
              <w:rPr>
                <w:color w:val="000000"/>
                <w:lang w:val="it-IT"/>
              </w:rPr>
            </w:pPr>
          </w:p>
          <w:p w:rsidR="00897FF1" w:rsidRDefault="00897FF1" w:rsidP="004735B5">
            <w:pPr>
              <w:rPr>
                <w:color w:val="000000"/>
                <w:lang w:val="it-IT"/>
              </w:rPr>
            </w:pPr>
          </w:p>
          <w:p w:rsidR="00897FF1" w:rsidRDefault="00897FF1" w:rsidP="004735B5">
            <w:pPr>
              <w:rPr>
                <w:color w:val="000000"/>
                <w:lang w:val="it-IT"/>
              </w:rPr>
            </w:pPr>
          </w:p>
          <w:p w:rsidR="00897FF1" w:rsidRDefault="00897FF1" w:rsidP="004735B5">
            <w:pPr>
              <w:rPr>
                <w:color w:val="000000"/>
                <w:lang w:val="it-IT"/>
              </w:rPr>
            </w:pPr>
          </w:p>
          <w:p w:rsidR="00897FF1" w:rsidRDefault="00897FF1" w:rsidP="004735B5">
            <w:pPr>
              <w:rPr>
                <w:color w:val="000000"/>
                <w:lang w:val="it-IT"/>
              </w:rPr>
            </w:pPr>
          </w:p>
          <w:p w:rsidR="00897FF1" w:rsidRDefault="00897FF1" w:rsidP="004735B5">
            <w:pPr>
              <w:rPr>
                <w:color w:val="000000"/>
                <w:lang w:val="it-IT"/>
              </w:rPr>
            </w:pPr>
          </w:p>
          <w:p w:rsidR="00897FF1" w:rsidRDefault="00897FF1" w:rsidP="004735B5">
            <w:pPr>
              <w:rPr>
                <w:color w:val="000000"/>
                <w:lang w:val="it-IT"/>
              </w:rPr>
            </w:pPr>
          </w:p>
          <w:p w:rsidR="00897FF1" w:rsidRDefault="00897FF1" w:rsidP="004735B5">
            <w:pPr>
              <w:rPr>
                <w:color w:val="000000"/>
                <w:lang w:val="it-IT"/>
              </w:rPr>
            </w:pPr>
            <w:r>
              <w:rPr>
                <w:color w:val="000000"/>
                <w:lang w:val="it-IT"/>
              </w:rPr>
              <w:t>Imagini cu carduri vechi</w:t>
            </w:r>
          </w:p>
        </w:tc>
        <w:tc>
          <w:tcPr>
            <w:tcW w:w="1365" w:type="dxa"/>
            <w:tcBorders>
              <w:top w:val="single" w:sz="4" w:space="0" w:color="000000"/>
              <w:left w:val="single" w:sz="4" w:space="0" w:color="000000"/>
              <w:bottom w:val="single" w:sz="4" w:space="0" w:color="000000"/>
            </w:tcBorders>
          </w:tcPr>
          <w:p w:rsidR="00706AFD" w:rsidRDefault="00706AFD" w:rsidP="004735B5">
            <w:pPr>
              <w:rPr>
                <w:color w:val="000000"/>
                <w:lang w:val="it-IT"/>
              </w:rPr>
            </w:pPr>
          </w:p>
          <w:p w:rsidR="00603460" w:rsidRDefault="00603460" w:rsidP="004735B5">
            <w:pPr>
              <w:rPr>
                <w:color w:val="000000"/>
                <w:lang w:val="it-IT"/>
              </w:rPr>
            </w:pPr>
            <w:r>
              <w:rPr>
                <w:color w:val="000000"/>
                <w:lang w:val="it-IT"/>
              </w:rPr>
              <w:t>În grup</w:t>
            </w:r>
          </w:p>
        </w:tc>
        <w:tc>
          <w:tcPr>
            <w:tcW w:w="1496" w:type="dxa"/>
            <w:tcBorders>
              <w:top w:val="single" w:sz="4" w:space="0" w:color="000000"/>
              <w:left w:val="single" w:sz="4" w:space="0" w:color="000000"/>
              <w:bottom w:val="single" w:sz="4" w:space="0" w:color="000000"/>
              <w:right w:val="single" w:sz="4" w:space="0" w:color="000000"/>
            </w:tcBorders>
          </w:tcPr>
          <w:p w:rsidR="00706AFD" w:rsidRDefault="00706AFD" w:rsidP="004735B5">
            <w:pPr>
              <w:rPr>
                <w:color w:val="000000"/>
                <w:lang w:val="it-IT"/>
              </w:rPr>
            </w:pPr>
          </w:p>
          <w:p w:rsidR="00603460" w:rsidRDefault="00603460" w:rsidP="004735B5">
            <w:pPr>
              <w:rPr>
                <w:color w:val="000000"/>
                <w:lang w:val="it-IT"/>
              </w:rPr>
            </w:pPr>
            <w:r>
              <w:rPr>
                <w:color w:val="000000"/>
                <w:lang w:val="it-IT"/>
              </w:rPr>
              <w:t xml:space="preserve">Continuă, </w:t>
            </w:r>
          </w:p>
          <w:p w:rsidR="00603460" w:rsidRDefault="00603460" w:rsidP="004735B5">
            <w:pPr>
              <w:rPr>
                <w:color w:val="000000"/>
                <w:lang w:val="it-IT"/>
              </w:rPr>
            </w:pPr>
            <w:r>
              <w:rPr>
                <w:color w:val="000000"/>
                <w:lang w:val="it-IT"/>
              </w:rPr>
              <w:t>de grup</w:t>
            </w:r>
          </w:p>
        </w:tc>
      </w:tr>
      <w:tr w:rsidR="00706AFD" w:rsidTr="00C55C1D">
        <w:trPr>
          <w:trHeight w:val="1255"/>
        </w:trPr>
        <w:tc>
          <w:tcPr>
            <w:tcW w:w="2268" w:type="dxa"/>
            <w:tcBorders>
              <w:top w:val="single" w:sz="4" w:space="0" w:color="000000"/>
              <w:left w:val="single" w:sz="4" w:space="0" w:color="000000"/>
              <w:bottom w:val="single" w:sz="4" w:space="0" w:color="000000"/>
            </w:tcBorders>
          </w:tcPr>
          <w:p w:rsidR="00706AFD" w:rsidRPr="00AD15D9" w:rsidRDefault="00706AFD" w:rsidP="00AD15D9">
            <w:pPr>
              <w:rPr>
                <w:b/>
                <w:color w:val="000000"/>
                <w:lang w:val="it-IT"/>
              </w:rPr>
            </w:pPr>
            <w:r w:rsidRPr="00AD15D9">
              <w:rPr>
                <w:b/>
                <w:color w:val="000000"/>
                <w:lang w:val="it-IT"/>
              </w:rPr>
              <w:lastRenderedPageBreak/>
              <w:t>5. Obţinerea performanţei</w:t>
            </w:r>
          </w:p>
          <w:p w:rsidR="00706AFD" w:rsidRPr="00AD15D9" w:rsidRDefault="00706AFD" w:rsidP="00AD15D9">
            <w:pPr>
              <w:rPr>
                <w:b/>
                <w:lang w:val="it-IT"/>
              </w:rPr>
            </w:pPr>
          </w:p>
          <w:p w:rsidR="00706AFD" w:rsidRPr="00AD15D9" w:rsidRDefault="00706AFD" w:rsidP="00AD15D9">
            <w:pPr>
              <w:rPr>
                <w:b/>
                <w:lang w:val="it-IT"/>
              </w:rPr>
            </w:pPr>
          </w:p>
        </w:tc>
        <w:tc>
          <w:tcPr>
            <w:tcW w:w="6372" w:type="dxa"/>
            <w:tcBorders>
              <w:top w:val="single" w:sz="4" w:space="0" w:color="000000"/>
              <w:left w:val="single" w:sz="4" w:space="0" w:color="000000"/>
              <w:bottom w:val="single" w:sz="4" w:space="0" w:color="000000"/>
            </w:tcBorders>
          </w:tcPr>
          <w:p w:rsidR="00706AFD" w:rsidRPr="00C40B6A" w:rsidRDefault="00897FF1" w:rsidP="004735B5">
            <w:pPr>
              <w:ind w:firstLine="284"/>
              <w:jc w:val="both"/>
              <w:rPr>
                <w:color w:val="000000"/>
                <w:lang w:val="it-IT"/>
              </w:rPr>
            </w:pPr>
            <w:r>
              <w:rPr>
                <w:color w:val="000000"/>
                <w:lang w:val="it-IT"/>
              </w:rPr>
              <w:t>Se evaluează informațiile percepute de elevi, folosind metoda interactivă Diagrama Venn, pentru a compara cele două modalități de plată: cu BANI</w:t>
            </w:r>
            <w:r w:rsidR="00603460">
              <w:rPr>
                <w:color w:val="000000"/>
                <w:lang w:val="it-IT"/>
              </w:rPr>
              <w:t xml:space="preserve"> (temă deja studiată cu elevii)</w:t>
            </w:r>
            <w:r>
              <w:rPr>
                <w:color w:val="000000"/>
                <w:lang w:val="it-IT"/>
              </w:rPr>
              <w:t xml:space="preserve"> și cu CARD. Î</w:t>
            </w:r>
            <w:r w:rsidR="00603460">
              <w:rPr>
                <w:color w:val="000000"/>
                <w:lang w:val="it-IT"/>
              </w:rPr>
              <w:t>n</w:t>
            </w:r>
            <w:r>
              <w:rPr>
                <w:color w:val="000000"/>
                <w:lang w:val="it-IT"/>
              </w:rPr>
              <w:t xml:space="preserve"> </w:t>
            </w:r>
            <w:r w:rsidR="00603460">
              <w:rPr>
                <w:color w:val="000000"/>
                <w:lang w:val="it-IT"/>
              </w:rPr>
              <w:t xml:space="preserve">cele două </w:t>
            </w:r>
            <w:r>
              <w:rPr>
                <w:color w:val="000000"/>
                <w:lang w:val="it-IT"/>
              </w:rPr>
              <w:t>cerc</w:t>
            </w:r>
            <w:r w:rsidR="00603460">
              <w:rPr>
                <w:color w:val="000000"/>
                <w:lang w:val="it-IT"/>
              </w:rPr>
              <w:t>uri</w:t>
            </w:r>
            <w:r>
              <w:rPr>
                <w:color w:val="000000"/>
                <w:lang w:val="it-IT"/>
              </w:rPr>
              <w:t xml:space="preserve"> se vor nota </w:t>
            </w:r>
            <w:r w:rsidR="00603460" w:rsidRPr="00603460">
              <w:rPr>
                <w:i/>
                <w:color w:val="000000"/>
                <w:lang w:val="it-IT"/>
              </w:rPr>
              <w:t>deosebirile</w:t>
            </w:r>
            <w:r w:rsidR="00603460">
              <w:rPr>
                <w:color w:val="000000"/>
                <w:lang w:val="it-IT"/>
              </w:rPr>
              <w:t xml:space="preserve"> dintre cele două modalități de plată. La intersecția lor se vor nota </w:t>
            </w:r>
            <w:r w:rsidR="00603460" w:rsidRPr="00603460">
              <w:rPr>
                <w:i/>
                <w:color w:val="000000"/>
                <w:lang w:val="it-IT"/>
              </w:rPr>
              <w:t>asemănările</w:t>
            </w:r>
            <w:r w:rsidR="00603460">
              <w:rPr>
                <w:color w:val="000000"/>
                <w:lang w:val="it-IT"/>
              </w:rPr>
              <w:t xml:space="preserve"> dintre plata cu bani sau card bancar.</w:t>
            </w:r>
          </w:p>
        </w:tc>
        <w:tc>
          <w:tcPr>
            <w:tcW w:w="1708" w:type="dxa"/>
            <w:tcBorders>
              <w:top w:val="single" w:sz="4" w:space="0" w:color="000000"/>
              <w:left w:val="single" w:sz="4" w:space="0" w:color="000000"/>
              <w:bottom w:val="single" w:sz="4" w:space="0" w:color="000000"/>
            </w:tcBorders>
          </w:tcPr>
          <w:p w:rsidR="00706AFD" w:rsidRPr="00B37F57" w:rsidRDefault="00897FF1" w:rsidP="004735B5">
            <w:pPr>
              <w:rPr>
                <w:lang w:val="it-IT"/>
              </w:rPr>
            </w:pPr>
            <w:r>
              <w:rPr>
                <w:lang w:val="it-IT"/>
              </w:rPr>
              <w:t>Diagrama Venn</w:t>
            </w:r>
          </w:p>
        </w:tc>
        <w:tc>
          <w:tcPr>
            <w:tcW w:w="1817" w:type="dxa"/>
            <w:tcBorders>
              <w:top w:val="single" w:sz="4" w:space="0" w:color="000000"/>
              <w:left w:val="single" w:sz="4" w:space="0" w:color="000000"/>
              <w:bottom w:val="single" w:sz="4" w:space="0" w:color="000000"/>
            </w:tcBorders>
          </w:tcPr>
          <w:p w:rsidR="00706AFD" w:rsidRPr="00B37F57" w:rsidRDefault="00897FF1" w:rsidP="004735B5">
            <w:pPr>
              <w:rPr>
                <w:lang w:val="it-IT"/>
              </w:rPr>
            </w:pPr>
            <w:r>
              <w:rPr>
                <w:lang w:val="it-IT"/>
              </w:rPr>
              <w:t>F</w:t>
            </w:r>
            <w:r w:rsidR="00603460">
              <w:rPr>
                <w:lang w:val="it-IT"/>
              </w:rPr>
              <w:t>ișe</w:t>
            </w:r>
            <w:r>
              <w:rPr>
                <w:lang w:val="it-IT"/>
              </w:rPr>
              <w:t xml:space="preserve"> prevăzute cu două cercuri care se intersectează</w:t>
            </w:r>
            <w:r w:rsidR="00603460">
              <w:rPr>
                <w:lang w:val="it-IT"/>
              </w:rPr>
              <w:t xml:space="preserve"> la un moment dat</w:t>
            </w:r>
          </w:p>
        </w:tc>
        <w:tc>
          <w:tcPr>
            <w:tcW w:w="1365" w:type="dxa"/>
            <w:tcBorders>
              <w:top w:val="single" w:sz="4" w:space="0" w:color="000000"/>
              <w:left w:val="single" w:sz="4" w:space="0" w:color="000000"/>
              <w:bottom w:val="single" w:sz="4" w:space="0" w:color="000000"/>
            </w:tcBorders>
          </w:tcPr>
          <w:p w:rsidR="00706AFD" w:rsidRPr="00B37F57" w:rsidRDefault="00603460" w:rsidP="004735B5">
            <w:pPr>
              <w:rPr>
                <w:lang w:val="it-IT"/>
              </w:rPr>
            </w:pPr>
            <w:r>
              <w:rPr>
                <w:lang w:val="it-IT"/>
              </w:rPr>
              <w:t>În perechi</w:t>
            </w:r>
          </w:p>
        </w:tc>
        <w:tc>
          <w:tcPr>
            <w:tcW w:w="1496" w:type="dxa"/>
            <w:tcBorders>
              <w:top w:val="single" w:sz="4" w:space="0" w:color="000000"/>
              <w:left w:val="single" w:sz="4" w:space="0" w:color="000000"/>
              <w:bottom w:val="single" w:sz="4" w:space="0" w:color="000000"/>
              <w:right w:val="single" w:sz="4" w:space="0" w:color="000000"/>
            </w:tcBorders>
          </w:tcPr>
          <w:p w:rsidR="00706AFD" w:rsidRDefault="00603460" w:rsidP="004735B5">
            <w:proofErr w:type="spellStart"/>
            <w:r>
              <w:t>Finală</w:t>
            </w:r>
            <w:proofErr w:type="spellEnd"/>
            <w:r>
              <w:t xml:space="preserve">, </w:t>
            </w:r>
          </w:p>
          <w:p w:rsidR="00603460" w:rsidRPr="00B37F57" w:rsidRDefault="00603460" w:rsidP="004735B5">
            <w:proofErr w:type="spellStart"/>
            <w:r>
              <w:t>în</w:t>
            </w:r>
            <w:proofErr w:type="spellEnd"/>
            <w:r>
              <w:t xml:space="preserve"> </w:t>
            </w:r>
            <w:proofErr w:type="spellStart"/>
            <w:r>
              <w:t>perechi</w:t>
            </w:r>
            <w:proofErr w:type="spellEnd"/>
          </w:p>
        </w:tc>
      </w:tr>
    </w:tbl>
    <w:p w:rsidR="001B6F60" w:rsidRDefault="003951B8"/>
    <w:sectPr w:rsidR="001B6F60" w:rsidSect="00AD15D9">
      <w:footerReference w:type="even"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1B8" w:rsidRDefault="003951B8" w:rsidP="00F76A12">
      <w:r>
        <w:separator/>
      </w:r>
    </w:p>
  </w:endnote>
  <w:endnote w:type="continuationSeparator" w:id="0">
    <w:p w:rsidR="003951B8" w:rsidRDefault="003951B8" w:rsidP="00F76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9F2" w:rsidRDefault="00CC06B2" w:rsidP="00302446">
    <w:pPr>
      <w:pStyle w:val="Footer"/>
      <w:framePr w:wrap="around" w:vAnchor="text" w:hAnchor="margin" w:xAlign="right" w:y="1"/>
      <w:rPr>
        <w:rStyle w:val="PageNumber"/>
      </w:rPr>
    </w:pPr>
    <w:r>
      <w:rPr>
        <w:rStyle w:val="PageNumber"/>
      </w:rPr>
      <w:fldChar w:fldCharType="begin"/>
    </w:r>
    <w:r w:rsidR="00706AFD">
      <w:rPr>
        <w:rStyle w:val="PageNumber"/>
      </w:rPr>
      <w:instrText xml:space="preserve">PAGE  </w:instrText>
    </w:r>
    <w:r>
      <w:rPr>
        <w:rStyle w:val="PageNumber"/>
      </w:rPr>
      <w:fldChar w:fldCharType="end"/>
    </w:r>
  </w:p>
  <w:p w:rsidR="009709F2" w:rsidRDefault="003951B8" w:rsidP="00F867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9F2" w:rsidRDefault="00CC06B2" w:rsidP="00302446">
    <w:pPr>
      <w:pStyle w:val="Footer"/>
      <w:framePr w:wrap="around" w:vAnchor="text" w:hAnchor="margin" w:xAlign="right" w:y="1"/>
      <w:rPr>
        <w:rStyle w:val="PageNumber"/>
      </w:rPr>
    </w:pPr>
    <w:r>
      <w:rPr>
        <w:rStyle w:val="PageNumber"/>
      </w:rPr>
      <w:fldChar w:fldCharType="begin"/>
    </w:r>
    <w:r w:rsidR="00706AFD">
      <w:rPr>
        <w:rStyle w:val="PageNumber"/>
      </w:rPr>
      <w:instrText xml:space="preserve">PAGE  </w:instrText>
    </w:r>
    <w:r>
      <w:rPr>
        <w:rStyle w:val="PageNumber"/>
      </w:rPr>
      <w:fldChar w:fldCharType="separate"/>
    </w:r>
    <w:r w:rsidR="00C55C1D">
      <w:rPr>
        <w:rStyle w:val="PageNumber"/>
        <w:noProof/>
      </w:rPr>
      <w:t>1</w:t>
    </w:r>
    <w:r>
      <w:rPr>
        <w:rStyle w:val="PageNumber"/>
      </w:rPr>
      <w:fldChar w:fldCharType="end"/>
    </w:r>
  </w:p>
  <w:p w:rsidR="009709F2" w:rsidRDefault="003951B8" w:rsidP="00F867C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1B8" w:rsidRDefault="003951B8" w:rsidP="00F76A12">
      <w:r>
        <w:separator/>
      </w:r>
    </w:p>
  </w:footnote>
  <w:footnote w:type="continuationSeparator" w:id="0">
    <w:p w:rsidR="003951B8" w:rsidRDefault="003951B8" w:rsidP="00F76A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06AFD"/>
    <w:rsid w:val="00004702"/>
    <w:rsid w:val="000377C5"/>
    <w:rsid w:val="000E03C5"/>
    <w:rsid w:val="000F603F"/>
    <w:rsid w:val="001F39FC"/>
    <w:rsid w:val="002A4145"/>
    <w:rsid w:val="00360F3B"/>
    <w:rsid w:val="003951B8"/>
    <w:rsid w:val="004E071E"/>
    <w:rsid w:val="00603460"/>
    <w:rsid w:val="006C3FAA"/>
    <w:rsid w:val="00706AFD"/>
    <w:rsid w:val="00814A2B"/>
    <w:rsid w:val="00886857"/>
    <w:rsid w:val="00897FF1"/>
    <w:rsid w:val="009B25C6"/>
    <w:rsid w:val="009F6D91"/>
    <w:rsid w:val="00A25DC4"/>
    <w:rsid w:val="00A60E8E"/>
    <w:rsid w:val="00AC4336"/>
    <w:rsid w:val="00AD15D9"/>
    <w:rsid w:val="00B875EA"/>
    <w:rsid w:val="00BB760F"/>
    <w:rsid w:val="00BC0BA6"/>
    <w:rsid w:val="00C55C1D"/>
    <w:rsid w:val="00C816DB"/>
    <w:rsid w:val="00CC06B2"/>
    <w:rsid w:val="00DC28AE"/>
    <w:rsid w:val="00DC597A"/>
    <w:rsid w:val="00EA0156"/>
    <w:rsid w:val="00F7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AFD"/>
    <w:pPr>
      <w:suppressAutoHyphens/>
      <w:spacing w:after="0" w:line="240" w:lineRule="auto"/>
    </w:pPr>
    <w:rPr>
      <w:rFonts w:ascii="Times New Roman" w:eastAsia="Times New Roma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f1">
    <w:name w:val="Listă paragraf1"/>
    <w:basedOn w:val="Normal"/>
    <w:uiPriority w:val="99"/>
    <w:rsid w:val="00706AFD"/>
    <w:pPr>
      <w:ind w:left="720"/>
      <w:contextualSpacing/>
    </w:pPr>
  </w:style>
  <w:style w:type="paragraph" w:styleId="Footer">
    <w:name w:val="footer"/>
    <w:basedOn w:val="Normal"/>
    <w:link w:val="FooterChar"/>
    <w:uiPriority w:val="99"/>
    <w:semiHidden/>
    <w:rsid w:val="00706AFD"/>
    <w:pPr>
      <w:tabs>
        <w:tab w:val="center" w:pos="4680"/>
        <w:tab w:val="right" w:pos="9360"/>
      </w:tabs>
    </w:pPr>
  </w:style>
  <w:style w:type="character" w:customStyle="1" w:styleId="FooterChar">
    <w:name w:val="Footer Char"/>
    <w:basedOn w:val="DefaultParagraphFont"/>
    <w:link w:val="Footer"/>
    <w:uiPriority w:val="99"/>
    <w:semiHidden/>
    <w:rsid w:val="00706AFD"/>
    <w:rPr>
      <w:rFonts w:ascii="Times New Roman" w:eastAsia="Times New Roman" w:hAnsi="Times New Roman" w:cs="Times New Roman"/>
      <w:sz w:val="24"/>
      <w:szCs w:val="24"/>
      <w:lang w:val="en-US" w:eastAsia="zh-CN"/>
    </w:rPr>
  </w:style>
  <w:style w:type="character" w:styleId="PageNumber">
    <w:name w:val="page number"/>
    <w:basedOn w:val="DefaultParagraphFont"/>
    <w:uiPriority w:val="99"/>
    <w:rsid w:val="00706AFD"/>
    <w:rPr>
      <w:rFonts w:cs="Times New Roman"/>
    </w:rPr>
  </w:style>
  <w:style w:type="paragraph" w:styleId="Header">
    <w:name w:val="header"/>
    <w:basedOn w:val="Normal"/>
    <w:link w:val="HeaderChar"/>
    <w:uiPriority w:val="99"/>
    <w:unhideWhenUsed/>
    <w:rsid w:val="00AD15D9"/>
    <w:pPr>
      <w:tabs>
        <w:tab w:val="center" w:pos="4680"/>
        <w:tab w:val="right" w:pos="9360"/>
      </w:tabs>
    </w:pPr>
  </w:style>
  <w:style w:type="character" w:customStyle="1" w:styleId="HeaderChar">
    <w:name w:val="Header Char"/>
    <w:basedOn w:val="DefaultParagraphFont"/>
    <w:link w:val="Header"/>
    <w:uiPriority w:val="99"/>
    <w:rsid w:val="00AD15D9"/>
    <w:rPr>
      <w:rFonts w:ascii="Times New Roman" w:eastAsia="Times New Roman" w:hAnsi="Times New Roman" w:cs="Times New Roman"/>
      <w:sz w:val="24"/>
      <w:szCs w:val="24"/>
      <w:lang w:val="en-US" w:eastAsia="zh-CN"/>
    </w:rPr>
  </w:style>
  <w:style w:type="paragraph" w:styleId="BalloonText">
    <w:name w:val="Balloon Text"/>
    <w:basedOn w:val="Normal"/>
    <w:link w:val="BalloonTextChar"/>
    <w:uiPriority w:val="99"/>
    <w:semiHidden/>
    <w:unhideWhenUsed/>
    <w:rsid w:val="00AD15D9"/>
    <w:rPr>
      <w:rFonts w:ascii="Tahoma" w:hAnsi="Tahoma" w:cs="Tahoma"/>
      <w:sz w:val="16"/>
      <w:szCs w:val="16"/>
    </w:rPr>
  </w:style>
  <w:style w:type="character" w:customStyle="1" w:styleId="BalloonTextChar">
    <w:name w:val="Balloon Text Char"/>
    <w:basedOn w:val="DefaultParagraphFont"/>
    <w:link w:val="BalloonText"/>
    <w:uiPriority w:val="99"/>
    <w:semiHidden/>
    <w:rsid w:val="00AD15D9"/>
    <w:rPr>
      <w:rFonts w:ascii="Tahoma" w:eastAsia="Times New Roman"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1167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2015-11-18T19:11:00Z</dcterms:created>
  <dcterms:modified xsi:type="dcterms:W3CDTF">2015-11-22T08:04:00Z</dcterms:modified>
</cp:coreProperties>
</file>