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EB7B26" w:rsidRDefault="00AD15D9" w:rsidP="00AD15D9">
      <w:pPr>
        <w:outlineLvl w:val="0"/>
        <w:rPr>
          <w:b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EB7B26">
        <w:t>LICEUL TEHNOLOGIC   Nr;1  DOBRESTI,Jud.BIHOR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EB7B26">
        <w:rPr>
          <w:b/>
          <w:sz w:val="28"/>
          <w:szCs w:val="28"/>
          <w:lang w:val="it-IT"/>
        </w:rPr>
        <w:t>17 X 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EB7B26">
        <w:rPr>
          <w:b/>
          <w:sz w:val="28"/>
          <w:szCs w:val="28"/>
          <w:lang w:val="it-IT"/>
        </w:rPr>
        <w:t>a-III- a  B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>:</w:t>
      </w:r>
      <w:r w:rsidR="00EB7B26">
        <w:rPr>
          <w:sz w:val="28"/>
          <w:szCs w:val="28"/>
          <w:lang w:val="it-IT"/>
        </w:rPr>
        <w:t xml:space="preserve"> ERDELYI MARCELA</w:t>
      </w:r>
      <w:r w:rsidRPr="00AD15D9">
        <w:rPr>
          <w:sz w:val="28"/>
          <w:szCs w:val="28"/>
          <w:lang w:val="it-IT"/>
        </w:rPr>
        <w:t xml:space="preserve"> 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EB7B26">
        <w:rPr>
          <w:sz w:val="28"/>
          <w:szCs w:val="28"/>
          <w:lang w:val="it-IT"/>
        </w:rPr>
        <w:t>EDUCATIE FINANCIARA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EB7B26">
        <w:rPr>
          <w:sz w:val="28"/>
          <w:szCs w:val="28"/>
          <w:lang w:val="pt-BR"/>
        </w:rPr>
        <w:t>Formele banilor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EB7B26">
        <w:rPr>
          <w:sz w:val="28"/>
          <w:szCs w:val="28"/>
          <w:lang w:val="pt-BR"/>
        </w:rPr>
        <w:t>Predare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EB7B26" w:rsidRPr="00EB7B26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EB7B26" w:rsidRPr="00EB7B26">
        <w:rPr>
          <w:sz w:val="28"/>
          <w:szCs w:val="28"/>
          <w:lang w:val="ro-RO"/>
        </w:rPr>
        <w:t>S1-insusirea notiunilor de „monede „ si „bacnote”</w:t>
      </w:r>
    </w:p>
    <w:p w:rsidR="00EB7B26" w:rsidRPr="00EB7B26" w:rsidRDefault="00EB7B26" w:rsidP="00AD15D9">
      <w:pPr>
        <w:outlineLvl w:val="0"/>
        <w:rPr>
          <w:sz w:val="28"/>
          <w:szCs w:val="28"/>
          <w:lang w:val="ro-RO"/>
        </w:rPr>
      </w:pPr>
      <w:r w:rsidRPr="00EB7B26">
        <w:rPr>
          <w:sz w:val="28"/>
          <w:szCs w:val="28"/>
          <w:lang w:val="ro-RO"/>
        </w:rPr>
        <w:t xml:space="preserve">                S2-deprinderile de utilizare a modalitatilor de plata(cu bacnote  sau  monede)</w:t>
      </w:r>
    </w:p>
    <w:p w:rsidR="00AD15D9" w:rsidRPr="00EB7B26" w:rsidRDefault="00EB7B26" w:rsidP="00EB7B26">
      <w:pPr>
        <w:tabs>
          <w:tab w:val="left" w:pos="1244"/>
        </w:tabs>
        <w:outlineLvl w:val="0"/>
        <w:rPr>
          <w:b/>
          <w:sz w:val="28"/>
          <w:szCs w:val="28"/>
          <w:lang w:val="ro-RO"/>
        </w:rPr>
      </w:pPr>
      <w:r w:rsidRPr="00EB7B2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S3—dezvoltarea operatiilor de gandire: comparatie, analiza sinteza</w:t>
      </w:r>
      <w:r w:rsidR="00E13A99">
        <w:rPr>
          <w:sz w:val="28"/>
          <w:szCs w:val="28"/>
          <w:lang w:val="ro-RO"/>
        </w:rPr>
        <w:t xml:space="preserve"> generalizare , prin rezolvarea sarcinilor propuse.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</w:p>
    <w:p w:rsidR="00AD15D9" w:rsidRPr="00AD15D9" w:rsidRDefault="00E13A99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O1 –sa insuseasca notiunile de ,, monede si bacnote”</w:t>
      </w:r>
    </w:p>
    <w:p w:rsidR="00AD15D9" w:rsidRPr="00AD15D9" w:rsidRDefault="00E13A99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O2-sa descrie  elementele de identificare a monedelor si bacnotelor</w:t>
      </w:r>
    </w:p>
    <w:p w:rsidR="00AD15D9" w:rsidRPr="00AD15D9" w:rsidRDefault="00E13A99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O3-sa rezolve rebusul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CF7530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CF7530">
        <w:rPr>
          <w:sz w:val="28"/>
          <w:szCs w:val="28"/>
          <w:lang w:val="ro-RO"/>
        </w:rPr>
        <w:t>Conversatia euristica ,observatia,explicatia,demonstratia,exercitiul,</w:t>
      </w:r>
      <w:r w:rsidR="0059603F">
        <w:rPr>
          <w:sz w:val="28"/>
          <w:szCs w:val="28"/>
          <w:lang w:val="ro-RO"/>
        </w:rPr>
        <w:t>problematizarea</w:t>
      </w: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CF7530">
        <w:rPr>
          <w:sz w:val="28"/>
          <w:szCs w:val="28"/>
          <w:lang w:val="ro-RO"/>
        </w:rPr>
        <w:t xml:space="preserve">-jetoane cu  bani, </w:t>
      </w:r>
    </w:p>
    <w:p w:rsidR="00CF7530" w:rsidRDefault="00CF7530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-bani reali</w:t>
      </w:r>
      <w:r w:rsidR="00345BDD">
        <w:rPr>
          <w:sz w:val="28"/>
          <w:szCs w:val="28"/>
          <w:lang w:val="ro-RO"/>
        </w:rPr>
        <w:t>,</w:t>
      </w:r>
    </w:p>
    <w:p w:rsidR="00CF7530" w:rsidRDefault="00CF7530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-rebusul</w:t>
      </w:r>
      <w:r w:rsidR="00345BDD">
        <w:rPr>
          <w:sz w:val="28"/>
          <w:szCs w:val="28"/>
          <w:lang w:val="ro-RO"/>
        </w:rPr>
        <w:t xml:space="preserve"> ,plansa,</w:t>
      </w:r>
    </w:p>
    <w:p w:rsidR="003C6915" w:rsidRPr="00AD15D9" w:rsidRDefault="003C6915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-prezentarea in</w:t>
      </w:r>
      <w:r w:rsidR="00954FE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Power Point a </w:t>
      </w:r>
      <w:r w:rsidR="00954FE2">
        <w:rPr>
          <w:sz w:val="28"/>
          <w:szCs w:val="28"/>
          <w:lang w:val="ro-RO"/>
        </w:rPr>
        <w:t xml:space="preserve"> lui Pinocchio cand isi vinde abecedarul; </w:t>
      </w:r>
      <w:r>
        <w:rPr>
          <w:sz w:val="28"/>
          <w:szCs w:val="28"/>
          <w:lang w:val="ro-RO"/>
        </w:rPr>
        <w:t>b</w:t>
      </w:r>
      <w:r w:rsidR="00954FE2">
        <w:rPr>
          <w:sz w:val="28"/>
          <w:szCs w:val="28"/>
          <w:lang w:val="ro-RO"/>
        </w:rPr>
        <w:t>anii prezentare</w:t>
      </w:r>
      <w:r>
        <w:rPr>
          <w:sz w:val="28"/>
          <w:szCs w:val="28"/>
          <w:lang w:val="ro-RO"/>
        </w:rPr>
        <w:t>.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lastRenderedPageBreak/>
        <w:t xml:space="preserve">Forme de organizare: </w:t>
      </w:r>
      <w:r w:rsidR="003C6915">
        <w:rPr>
          <w:sz w:val="28"/>
          <w:szCs w:val="28"/>
          <w:lang w:val="ro-RO"/>
        </w:rPr>
        <w:t>individ</w:t>
      </w:r>
      <w:r w:rsidR="00954FE2">
        <w:rPr>
          <w:sz w:val="28"/>
          <w:szCs w:val="28"/>
          <w:lang w:val="ro-RO"/>
        </w:rPr>
        <w:t xml:space="preserve"> </w:t>
      </w:r>
      <w:r w:rsidR="003C6915">
        <w:rPr>
          <w:sz w:val="28"/>
          <w:szCs w:val="28"/>
          <w:lang w:val="ro-RO"/>
        </w:rPr>
        <w:t>ual si in perechi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3C6915">
        <w:rPr>
          <w:sz w:val="28"/>
          <w:szCs w:val="28"/>
          <w:lang w:val="ro-RO"/>
        </w:rPr>
        <w:t>rebusul , joc did.,,la cumparaturi”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  <w:r w:rsidR="003C6915">
        <w:rPr>
          <w:sz w:val="28"/>
          <w:szCs w:val="28"/>
          <w:lang w:val="ro-RO"/>
        </w:rPr>
        <w:t>*Manualul ,,Educatie financiara- auxiliar curricular. Banii pe intelesul copiilor(cls.I-IV)”</w:t>
      </w:r>
    </w:p>
    <w:p w:rsidR="00954FE2" w:rsidRDefault="003C6915" w:rsidP="00954FE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*Caietul elevului</w:t>
      </w:r>
      <w:r w:rsidR="00954FE2">
        <w:rPr>
          <w:sz w:val="28"/>
          <w:szCs w:val="28"/>
          <w:lang w:val="ro-RO"/>
        </w:rPr>
        <w:t>,,Educatie financiara- auxiliar curricular. Banii pe intelesul copiilor(cls.I-IV)”</w:t>
      </w:r>
    </w:p>
    <w:p w:rsidR="003C6915" w:rsidRPr="00AD15D9" w:rsidRDefault="003C6915" w:rsidP="00AD15D9">
      <w:pPr>
        <w:rPr>
          <w:sz w:val="28"/>
          <w:szCs w:val="28"/>
          <w:lang w:val="ro-RO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  <w:p w:rsidR="004531C2" w:rsidRPr="00AD15D9" w:rsidRDefault="004531C2" w:rsidP="00AD15D9">
            <w:pPr>
              <w:rPr>
                <w:b/>
              </w:rPr>
            </w:pPr>
            <w:r>
              <w:rPr>
                <w:b/>
                <w:color w:val="000000"/>
                <w:lang w:val="it-IT"/>
              </w:rPr>
              <w:t>1 min.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54FE2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Pregatirea pentru ora cu cele necesare.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54FE2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Caiet ,carte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23" w:rsidRDefault="00B76C23" w:rsidP="00B76C23">
            <w:pPr>
              <w:rPr>
                <w:color w:val="000000"/>
                <w:lang w:val="it-IT"/>
              </w:rPr>
            </w:pPr>
          </w:p>
          <w:p w:rsidR="00706AFD" w:rsidRPr="00B76C23" w:rsidRDefault="00B76C23" w:rsidP="00B76C23">
            <w:pPr>
              <w:rPr>
                <w:lang w:val="it-IT"/>
              </w:rPr>
            </w:pPr>
            <w:r>
              <w:rPr>
                <w:color w:val="000000"/>
                <w:lang w:val="pt-BR"/>
              </w:rPr>
              <w:t>Activitate individuala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4531C2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  <w:p w:rsidR="004531C2" w:rsidRPr="004531C2" w:rsidRDefault="004531C2" w:rsidP="004531C2">
            <w:pPr>
              <w:rPr>
                <w:sz w:val="28"/>
                <w:szCs w:val="28"/>
                <w:lang w:val="pt-BR"/>
              </w:rPr>
            </w:pPr>
          </w:p>
          <w:p w:rsidR="004531C2" w:rsidRPr="004531C2" w:rsidRDefault="004531C2" w:rsidP="004531C2">
            <w:pPr>
              <w:rPr>
                <w:sz w:val="28"/>
                <w:szCs w:val="28"/>
                <w:lang w:val="pt-BR"/>
              </w:rPr>
            </w:pPr>
          </w:p>
          <w:p w:rsidR="004531C2" w:rsidRDefault="004531C2" w:rsidP="004531C2">
            <w:pPr>
              <w:rPr>
                <w:sz w:val="28"/>
                <w:szCs w:val="28"/>
                <w:lang w:val="pt-BR"/>
              </w:rPr>
            </w:pPr>
          </w:p>
          <w:p w:rsidR="00706AFD" w:rsidRPr="004531C2" w:rsidRDefault="004531C2" w:rsidP="004531C2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 min.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954FE2" w:rsidP="004531C2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Prezentarea lui </w:t>
            </w:r>
            <w:r w:rsidRPr="00F45992">
              <w:rPr>
                <w:lang w:val="ro-RO"/>
              </w:rPr>
              <w:t>Pinocchio cand</w:t>
            </w:r>
            <w:r w:rsidR="00F45992" w:rsidRPr="00F45992">
              <w:rPr>
                <w:lang w:val="ro-RO"/>
              </w:rPr>
              <w:t xml:space="preserve"> </w:t>
            </w:r>
            <w:r w:rsidRPr="00F45992">
              <w:rPr>
                <w:lang w:val="ro-RO"/>
              </w:rPr>
              <w:t xml:space="preserve"> isi vinde abecedarul pe cateva monede(bani)</w:t>
            </w:r>
            <w:r w:rsidR="00F45992">
              <w:rPr>
                <w:lang w:val="ro-RO"/>
              </w:rPr>
              <w:t>.(Cine este personajul? Ce are el</w:t>
            </w:r>
            <w:r w:rsidR="004531C2">
              <w:rPr>
                <w:lang w:val="ro-RO"/>
              </w:rPr>
              <w:t xml:space="preserve"> in </w:t>
            </w:r>
            <w:r w:rsidR="00F45992">
              <w:rPr>
                <w:lang w:val="ro-RO"/>
              </w:rPr>
              <w:t xml:space="preserve"> ghiozdan? </w:t>
            </w:r>
            <w:r w:rsidR="004531C2">
              <w:rPr>
                <w:lang w:val="ro-RO"/>
              </w:rPr>
              <w:t xml:space="preserve"> Unde trebuie sa mearga el daca are abecedarul in geanta?</w:t>
            </w:r>
            <w:r w:rsidR="00F45992">
              <w:rPr>
                <w:lang w:val="ro-RO"/>
              </w:rPr>
              <w:t>Ce vrea el sa faca cu abecedarul?De ce ? Ce primeste el  pe abecedar daca il vinde?</w:t>
            </w:r>
            <w:r w:rsidR="004531C2">
              <w:rPr>
                <w:lang w:val="ro-RO"/>
              </w:rPr>
              <w:t xml:space="preserve"> A facut o fapta buna daca si-a vandut abecedarul?) -discutii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F45992" w:rsidP="004735B5">
            <w:pPr>
              <w:snapToGrid w:val="0"/>
              <w:rPr>
                <w:color w:val="000000"/>
                <w:lang w:val="pt-BR"/>
              </w:rPr>
            </w:pPr>
            <w:r w:rsidRPr="00AD15D9">
              <w:rPr>
                <w:sz w:val="28"/>
                <w:szCs w:val="28"/>
                <w:lang w:val="ro-RO"/>
              </w:rPr>
              <w:t xml:space="preserve">: </w:t>
            </w:r>
            <w:r>
              <w:rPr>
                <w:sz w:val="28"/>
                <w:szCs w:val="28"/>
                <w:lang w:val="ro-RO"/>
              </w:rPr>
              <w:t>Conversatia euristica ,observatia,     explicatia,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F4599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sz w:val="28"/>
                <w:szCs w:val="28"/>
                <w:lang w:val="ro-RO"/>
              </w:rPr>
              <w:t>prezentarea in Power Point un fragment din povestea ‚,Pinocchio”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F45992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Activitate individuala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3. Anuntarea subiectului</w:t>
            </w:r>
          </w:p>
          <w:p w:rsidR="004531C2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  <w:r w:rsidR="004531C2">
              <w:rPr>
                <w:b/>
                <w:color w:val="000000"/>
                <w:lang w:val="it-IT"/>
              </w:rPr>
              <w:t xml:space="preserve"> </w:t>
            </w:r>
          </w:p>
          <w:p w:rsidR="00706AFD" w:rsidRPr="00AD15D9" w:rsidRDefault="004531C2" w:rsidP="00AD15D9">
            <w:pPr>
              <w:rPr>
                <w:b/>
                <w:lang w:val="it-IT"/>
              </w:rPr>
            </w:pPr>
            <w:r>
              <w:rPr>
                <w:b/>
                <w:color w:val="000000"/>
                <w:lang w:val="it-IT"/>
              </w:rPr>
              <w:t>2 min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1C2" w:rsidRDefault="004531C2" w:rsidP="004531C2">
            <w:pPr>
              <w:tabs>
                <w:tab w:val="left" w:pos="2964"/>
              </w:tabs>
              <w:jc w:val="both"/>
              <w:rPr>
                <w:lang w:val="it-IT"/>
              </w:rPr>
            </w:pPr>
          </w:p>
          <w:p w:rsidR="00706AFD" w:rsidRPr="000D3249" w:rsidRDefault="004531C2" w:rsidP="000D3249">
            <w:pPr>
              <w:outlineLvl w:val="0"/>
              <w:rPr>
                <w:sz w:val="28"/>
                <w:szCs w:val="28"/>
                <w:lang w:val="ro-RO"/>
              </w:rPr>
            </w:pPr>
            <w:r>
              <w:rPr>
                <w:lang w:val="it-IT"/>
              </w:rPr>
              <w:lastRenderedPageBreak/>
              <w:t>Elevii afla ca vor invata despre formele banilor.Se scrie pe tabla titlul,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4531C2">
              <w:rPr>
                <w:b/>
                <w:sz w:val="28"/>
                <w:szCs w:val="28"/>
                <w:lang w:val="pt-BR"/>
              </w:rPr>
              <w:t>Formele banilor</w:t>
            </w:r>
            <w:r>
              <w:rPr>
                <w:b/>
                <w:sz w:val="28"/>
                <w:szCs w:val="28"/>
                <w:lang w:val="pt-BR"/>
              </w:rPr>
              <w:t xml:space="preserve">, </w:t>
            </w:r>
            <w:r w:rsidRPr="004531C2">
              <w:rPr>
                <w:sz w:val="28"/>
                <w:szCs w:val="28"/>
                <w:lang w:val="pt-BR"/>
              </w:rPr>
              <w:t>vom</w:t>
            </w:r>
            <w:r>
              <w:rPr>
                <w:sz w:val="28"/>
                <w:szCs w:val="28"/>
                <w:lang w:val="pt-BR"/>
              </w:rPr>
              <w:t xml:space="preserve"> invata notiunile de </w:t>
            </w:r>
            <w:r>
              <w:rPr>
                <w:b/>
                <w:sz w:val="28"/>
                <w:szCs w:val="28"/>
                <w:lang w:val="ro-RO"/>
              </w:rPr>
              <w:t xml:space="preserve">,, </w:t>
            </w:r>
            <w:r w:rsidRPr="004531C2">
              <w:rPr>
                <w:sz w:val="28"/>
                <w:szCs w:val="28"/>
                <w:lang w:val="ro-RO"/>
              </w:rPr>
              <w:t xml:space="preserve">monede si bacnote” </w:t>
            </w:r>
            <w:r>
              <w:rPr>
                <w:sz w:val="28"/>
                <w:szCs w:val="28"/>
                <w:lang w:val="ro-RO"/>
              </w:rPr>
              <w:t xml:space="preserve">,vom </w:t>
            </w:r>
            <w:r w:rsidR="000D3249">
              <w:rPr>
                <w:sz w:val="28"/>
                <w:szCs w:val="28"/>
                <w:lang w:val="pt-BR"/>
              </w:rPr>
              <w:t>invata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4531C2">
              <w:rPr>
                <w:sz w:val="28"/>
                <w:szCs w:val="28"/>
                <w:lang w:val="ro-RO"/>
              </w:rPr>
              <w:t xml:space="preserve">  elementele de identificare a monedelor si bacnotelor</w:t>
            </w:r>
            <w:r w:rsidR="000D3249">
              <w:rPr>
                <w:sz w:val="28"/>
                <w:szCs w:val="28"/>
                <w:lang w:val="ro-RO"/>
              </w:rPr>
              <w:t xml:space="preserve">  si vom </w:t>
            </w:r>
            <w:r w:rsidRPr="004531C2">
              <w:rPr>
                <w:sz w:val="28"/>
                <w:szCs w:val="28"/>
                <w:lang w:val="ro-RO"/>
              </w:rPr>
              <w:t>rezolve rebusul</w:t>
            </w:r>
            <w:r w:rsidR="000D3249">
              <w:rPr>
                <w:sz w:val="28"/>
                <w:szCs w:val="28"/>
                <w:lang w:val="ro-RO"/>
              </w:rPr>
              <w:t>, vom merge la cumparaturi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0D3249" w:rsidP="000D3249">
            <w:pPr>
              <w:rPr>
                <w:color w:val="000000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 xml:space="preserve">Conversatia </w:t>
            </w:r>
            <w:r>
              <w:rPr>
                <w:sz w:val="28"/>
                <w:szCs w:val="28"/>
                <w:lang w:val="ro-RO"/>
              </w:rPr>
              <w:lastRenderedPageBreak/>
              <w:t>euristica , explicatia,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0D3249" w:rsidP="004735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Manualul, </w:t>
            </w:r>
            <w:r>
              <w:rPr>
                <w:color w:val="000000"/>
              </w:rPr>
              <w:lastRenderedPageBreak/>
              <w:t>caietul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0D3249" w:rsidP="004735B5">
            <w:pPr>
              <w:rPr>
                <w:color w:val="000000"/>
              </w:rPr>
            </w:pPr>
            <w:r>
              <w:rPr>
                <w:color w:val="000000"/>
                <w:lang w:val="pt-BR"/>
              </w:rPr>
              <w:lastRenderedPageBreak/>
              <w:t xml:space="preserve">Activitate </w:t>
            </w:r>
            <w:r>
              <w:rPr>
                <w:color w:val="000000"/>
                <w:lang w:val="pt-BR"/>
              </w:rPr>
              <w:lastRenderedPageBreak/>
              <w:t>individuala, frontala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B13316" w:rsidRDefault="00B13316" w:rsidP="00AD15D9">
            <w:pPr>
              <w:rPr>
                <w:b/>
              </w:rPr>
            </w:pPr>
          </w:p>
          <w:p w:rsidR="00B13316" w:rsidRPr="00B13316" w:rsidRDefault="00B13316" w:rsidP="00B13316"/>
          <w:p w:rsidR="00B13316" w:rsidRPr="00B13316" w:rsidRDefault="00B13316" w:rsidP="00B13316"/>
          <w:p w:rsidR="00B13316" w:rsidRPr="00B13316" w:rsidRDefault="00345BDD" w:rsidP="00B13316">
            <w:r>
              <w:t>20</w:t>
            </w:r>
            <w:r w:rsidR="0059603F">
              <w:t>min.</w:t>
            </w:r>
          </w:p>
          <w:p w:rsidR="00B13316" w:rsidRPr="00B13316" w:rsidRDefault="00B13316" w:rsidP="00B13316"/>
          <w:p w:rsidR="00B13316" w:rsidRPr="00B13316" w:rsidRDefault="00B13316" w:rsidP="00B13316"/>
          <w:p w:rsidR="00B13316" w:rsidRPr="00B13316" w:rsidRDefault="00B13316" w:rsidP="00B13316"/>
          <w:p w:rsidR="00B13316" w:rsidRPr="00B13316" w:rsidRDefault="00B13316" w:rsidP="00B13316"/>
          <w:p w:rsidR="00B13316" w:rsidRDefault="00B13316" w:rsidP="00B13316"/>
          <w:p w:rsidR="00B13316" w:rsidRDefault="00B13316" w:rsidP="00B13316"/>
          <w:p w:rsidR="00B13316" w:rsidRDefault="00B13316" w:rsidP="00B13316"/>
          <w:p w:rsidR="0059603F" w:rsidRDefault="00B13316" w:rsidP="00B13316">
            <w:r>
              <w:t>Fixarea cunostintelor</w:t>
            </w:r>
          </w:p>
          <w:p w:rsidR="0059603F" w:rsidRDefault="0059603F" w:rsidP="0059603F"/>
          <w:p w:rsidR="00AD15D9" w:rsidRPr="0059603F" w:rsidRDefault="0059603F" w:rsidP="0059603F">
            <w:r>
              <w:t>10min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49" w:rsidRDefault="000D3249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Plecand de la discutiile anterioare despre Pinocchio,prezint </w:t>
            </w:r>
          </w:p>
          <w:p w:rsidR="00706AFD" w:rsidRDefault="000D3249" w:rsidP="000D324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Power Point diferite </w:t>
            </w:r>
            <w:r w:rsidRPr="000D3249">
              <w:rPr>
                <w:sz w:val="28"/>
                <w:szCs w:val="28"/>
                <w:u w:val="single"/>
                <w:lang w:val="ro-RO"/>
              </w:rPr>
              <w:t>forme ale banilor</w:t>
            </w:r>
            <w:r w:rsidR="00F7416C">
              <w:rPr>
                <w:sz w:val="28"/>
                <w:szCs w:val="28"/>
                <w:u w:val="single"/>
                <w:lang w:val="ro-RO"/>
              </w:rPr>
              <w:t xml:space="preserve"> </w:t>
            </w:r>
            <w:r w:rsidR="00345BDD">
              <w:rPr>
                <w:sz w:val="28"/>
                <w:szCs w:val="28"/>
                <w:u w:val="single"/>
                <w:lang w:val="ro-RO"/>
              </w:rPr>
              <w:t xml:space="preserve"> </w:t>
            </w:r>
            <w:r w:rsidR="00345BDD" w:rsidRPr="00345BDD">
              <w:rPr>
                <w:sz w:val="28"/>
                <w:szCs w:val="28"/>
                <w:lang w:val="ro-RO"/>
              </w:rPr>
              <w:t>si</w:t>
            </w:r>
            <w:r w:rsidR="00345BDD">
              <w:rPr>
                <w:sz w:val="28"/>
                <w:szCs w:val="28"/>
                <w:lang w:val="ro-RO"/>
              </w:rPr>
              <w:t xml:space="preserve"> jetoanele</w:t>
            </w:r>
            <w:r w:rsidR="00F7416C" w:rsidRPr="00345BDD">
              <w:rPr>
                <w:sz w:val="28"/>
                <w:szCs w:val="28"/>
                <w:lang w:val="ro-RO"/>
              </w:rPr>
              <w:t>.</w:t>
            </w:r>
            <w:r w:rsidR="00F7416C">
              <w:rPr>
                <w:sz w:val="28"/>
                <w:szCs w:val="28"/>
                <w:lang w:val="ro-RO"/>
              </w:rPr>
              <w:t xml:space="preserve"> Facem analiza celor doua feluri de bani.</w:t>
            </w:r>
          </w:p>
          <w:p w:rsidR="00B13316" w:rsidRDefault="00B27353" w:rsidP="000D3249">
            <w:pPr>
              <w:rPr>
                <w:lang w:val="ro-RO"/>
              </w:rPr>
            </w:pPr>
            <w:r w:rsidRPr="00B27353">
              <w:rPr>
                <w:sz w:val="28"/>
                <w:szCs w:val="28"/>
                <w:u w:val="single"/>
                <w:lang w:val="ro-RO"/>
              </w:rPr>
              <w:t>Mo</w:t>
            </w:r>
            <w:r w:rsidR="00F7416C" w:rsidRPr="00B27353">
              <w:rPr>
                <w:sz w:val="28"/>
                <w:szCs w:val="28"/>
                <w:u w:val="single"/>
                <w:lang w:val="ro-RO"/>
              </w:rPr>
              <w:t>nedele</w:t>
            </w:r>
            <w:r w:rsidR="00F7416C">
              <w:rPr>
                <w:sz w:val="28"/>
                <w:szCs w:val="28"/>
                <w:lang w:val="ro-RO"/>
              </w:rPr>
              <w:t xml:space="preserve"> sunt confectionate din metal</w:t>
            </w:r>
            <w:r>
              <w:rPr>
                <w:sz w:val="28"/>
                <w:szCs w:val="28"/>
                <w:lang w:val="ro-RO"/>
              </w:rPr>
              <w:t xml:space="preserve"> si sunt stantate(imprimate) cu valoarea lor.</w:t>
            </w:r>
            <w:r w:rsidRPr="00B27353">
              <w:rPr>
                <w:sz w:val="28"/>
                <w:szCs w:val="28"/>
                <w:u w:val="single"/>
                <w:lang w:val="ro-RO"/>
              </w:rPr>
              <w:t>Bacnotele</w:t>
            </w:r>
            <w:r>
              <w:rPr>
                <w:sz w:val="28"/>
                <w:szCs w:val="28"/>
                <w:lang w:val="ro-RO"/>
              </w:rPr>
              <w:t xml:space="preserve"> au fost confectionate din hartie,dar acum sunt facute pe suport de polimer(material plastic).Ele se mai numesc </w:t>
            </w:r>
            <w:r w:rsidRPr="00B27353">
              <w:rPr>
                <w:sz w:val="28"/>
                <w:szCs w:val="28"/>
                <w:u w:val="single"/>
                <w:lang w:val="ro-RO"/>
              </w:rPr>
              <w:t>bilete de banca</w:t>
            </w:r>
            <w:r w:rsidR="007F41AB">
              <w:rPr>
                <w:sz w:val="28"/>
                <w:szCs w:val="28"/>
                <w:u w:val="single"/>
                <w:lang w:val="ro-RO"/>
              </w:rPr>
              <w:t xml:space="preserve">. </w:t>
            </w:r>
            <w:r w:rsidR="007F41AB" w:rsidRPr="007F41AB">
              <w:rPr>
                <w:sz w:val="28"/>
                <w:szCs w:val="28"/>
                <w:lang w:val="ro-RO"/>
              </w:rPr>
              <w:t>B</w:t>
            </w:r>
            <w:r w:rsidR="007F41AB">
              <w:rPr>
                <w:sz w:val="28"/>
                <w:szCs w:val="28"/>
                <w:lang w:val="ro-RO"/>
              </w:rPr>
              <w:t>a</w:t>
            </w:r>
            <w:r w:rsidR="007F41AB" w:rsidRPr="007F41AB">
              <w:rPr>
                <w:sz w:val="28"/>
                <w:szCs w:val="28"/>
                <w:lang w:val="ro-RO"/>
              </w:rPr>
              <w:t xml:space="preserve">nii care circula la noi in tata se numesc </w:t>
            </w:r>
            <w:r w:rsidR="007F41AB" w:rsidRPr="007F41AB">
              <w:rPr>
                <w:sz w:val="28"/>
                <w:szCs w:val="28"/>
                <w:u w:val="single"/>
                <w:lang w:val="ro-RO"/>
              </w:rPr>
              <w:t>lei.</w:t>
            </w:r>
            <w:r w:rsidR="007F41AB">
              <w:rPr>
                <w:sz w:val="28"/>
                <w:szCs w:val="28"/>
                <w:u w:val="single"/>
                <w:lang w:val="ro-RO"/>
              </w:rPr>
              <w:t xml:space="preserve"> </w:t>
            </w:r>
            <w:r w:rsidR="007F41AB" w:rsidRPr="007F41AB">
              <w:rPr>
                <w:sz w:val="28"/>
                <w:szCs w:val="28"/>
                <w:lang w:val="ro-RO"/>
              </w:rPr>
              <w:t xml:space="preserve">Leul </w:t>
            </w:r>
            <w:r w:rsidR="007F41AB">
              <w:rPr>
                <w:sz w:val="28"/>
                <w:szCs w:val="28"/>
                <w:lang w:val="ro-RO"/>
              </w:rPr>
              <w:t xml:space="preserve">reprezinta moneda nationala a tarii. Un leu cuprinde 100 de bani.Puteti sa-mi spuneti un </w:t>
            </w:r>
            <w:r w:rsidR="007F41AB" w:rsidRPr="007F41AB">
              <w:rPr>
                <w:sz w:val="28"/>
                <w:szCs w:val="28"/>
                <w:u w:val="single"/>
                <w:lang w:val="ro-RO"/>
              </w:rPr>
              <w:t>alt sens</w:t>
            </w:r>
            <w:r w:rsidR="007F41AB">
              <w:rPr>
                <w:sz w:val="28"/>
                <w:szCs w:val="28"/>
                <w:lang w:val="ro-RO"/>
              </w:rPr>
              <w:t xml:space="preserve"> al cuvantului </w:t>
            </w:r>
            <w:r w:rsidR="007F41AB" w:rsidRPr="007F41AB">
              <w:rPr>
                <w:sz w:val="28"/>
                <w:szCs w:val="28"/>
                <w:u w:val="single"/>
                <w:lang w:val="ro-RO"/>
              </w:rPr>
              <w:t>leu</w:t>
            </w:r>
            <w:r w:rsidR="007F41AB">
              <w:rPr>
                <w:sz w:val="28"/>
                <w:szCs w:val="28"/>
                <w:u w:val="single"/>
                <w:lang w:val="ro-RO"/>
              </w:rPr>
              <w:t xml:space="preserve">? Leu –animal – gradina </w:t>
            </w:r>
            <w:r w:rsidR="007F41AB" w:rsidRPr="007F41AB">
              <w:rPr>
                <w:sz w:val="28"/>
                <w:szCs w:val="28"/>
                <w:u w:val="single"/>
                <w:lang w:val="ro-RO"/>
              </w:rPr>
              <w:t>zoologica</w:t>
            </w:r>
            <w:r w:rsidR="007F41AB">
              <w:rPr>
                <w:sz w:val="28"/>
                <w:szCs w:val="28"/>
                <w:u w:val="single"/>
                <w:lang w:val="ro-RO"/>
              </w:rPr>
              <w:t xml:space="preserve">. Noi azi,am discutat despre bani, </w:t>
            </w:r>
            <w:r w:rsidR="007F41AB" w:rsidRPr="007F41AB">
              <w:rPr>
                <w:b/>
                <w:sz w:val="28"/>
                <w:szCs w:val="28"/>
                <w:u w:val="single"/>
                <w:lang w:val="ro-RO"/>
              </w:rPr>
              <w:t>nu animale!</w:t>
            </w:r>
          </w:p>
          <w:p w:rsidR="00B13316" w:rsidRDefault="00B13316" w:rsidP="00B13316">
            <w:pPr>
              <w:rPr>
                <w:lang w:val="ro-RO"/>
              </w:rPr>
            </w:pPr>
          </w:p>
          <w:p w:rsidR="00B13316" w:rsidRPr="00B13316" w:rsidRDefault="00B13316" w:rsidP="00B13316">
            <w:pPr>
              <w:rPr>
                <w:lang w:val="ro-RO"/>
              </w:rPr>
            </w:pPr>
            <w:r>
              <w:rPr>
                <w:lang w:val="ro-RO"/>
              </w:rPr>
              <w:t>Citirea pe roluri si fixarea notiunilor discutate anterior.</w:t>
            </w:r>
          </w:p>
          <w:p w:rsidR="00270493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Joc de rol,,La cumparaturi”Copii merg pe rand sa cumpere diferite obiecte platind cu monede sau bacnote. (un elev vanzator –altul cumparator</w:t>
            </w:r>
            <w:r w:rsidR="0059603F"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03F" w:rsidRDefault="0059603F" w:rsidP="004735B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Conversatia euristica ,observatia,</w:t>
            </w:r>
          </w:p>
          <w:p w:rsidR="0059603F" w:rsidRDefault="0059603F" w:rsidP="004735B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explicatia,</w:t>
            </w:r>
          </w:p>
          <w:p w:rsidR="0059603F" w:rsidRDefault="0059603F" w:rsidP="004735B5">
            <w:pPr>
              <w:rPr>
                <w:color w:val="000000"/>
                <w:lang w:val="it-IT"/>
              </w:rPr>
            </w:pPr>
            <w:r>
              <w:rPr>
                <w:sz w:val="28"/>
                <w:szCs w:val="28"/>
                <w:lang w:val="ro-RO"/>
              </w:rPr>
              <w:t>demonstratia,exercitiul</w:t>
            </w:r>
          </w:p>
          <w:p w:rsidR="0059603F" w:rsidRDefault="0059603F" w:rsidP="0059603F">
            <w:pPr>
              <w:rPr>
                <w:lang w:val="it-IT"/>
              </w:rPr>
            </w:pPr>
          </w:p>
          <w:p w:rsidR="0059603F" w:rsidRPr="00AD15D9" w:rsidRDefault="0059603F" w:rsidP="0059603F">
            <w:pPr>
              <w:outlineLvl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problematiza-rea</w:t>
            </w:r>
          </w:p>
          <w:p w:rsidR="00706AFD" w:rsidRPr="0059603F" w:rsidRDefault="00706AFD" w:rsidP="0059603F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B76C2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</w:rPr>
              <w:t>Manualul, caietul, planse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03F" w:rsidRDefault="0059603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pt-BR"/>
              </w:rPr>
              <w:t>Activitate individuala, frontala</w:t>
            </w: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Pr="0059603F" w:rsidRDefault="0059603F" w:rsidP="0059603F">
            <w:pPr>
              <w:rPr>
                <w:lang w:val="it-IT"/>
              </w:rPr>
            </w:pPr>
          </w:p>
          <w:p w:rsidR="0059603F" w:rsidRDefault="0059603F" w:rsidP="0059603F">
            <w:pPr>
              <w:rPr>
                <w:lang w:val="it-IT"/>
              </w:rPr>
            </w:pPr>
          </w:p>
          <w:p w:rsidR="0059603F" w:rsidRDefault="0059603F" w:rsidP="0059603F">
            <w:pPr>
              <w:rPr>
                <w:lang w:val="it-IT"/>
              </w:rPr>
            </w:pPr>
          </w:p>
          <w:p w:rsidR="00706AFD" w:rsidRPr="0059603F" w:rsidRDefault="0059603F" w:rsidP="0059603F">
            <w:pPr>
              <w:rPr>
                <w:lang w:val="it-IT"/>
              </w:rPr>
            </w:pPr>
            <w:r>
              <w:rPr>
                <w:color w:val="000000"/>
                <w:lang w:val="pt-BR"/>
              </w:rPr>
              <w:t>Activitate in perechi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3F" w:rsidRDefault="0059603F" w:rsidP="004735B5">
            <w:pPr>
              <w:rPr>
                <w:color w:val="000000"/>
                <w:lang w:val="it-IT"/>
              </w:rPr>
            </w:pPr>
          </w:p>
          <w:p w:rsidR="0059603F" w:rsidRDefault="0059603F" w:rsidP="004735B5">
            <w:pPr>
              <w:rPr>
                <w:color w:val="000000"/>
                <w:lang w:val="it-IT"/>
              </w:rPr>
            </w:pPr>
          </w:p>
          <w:p w:rsidR="0059603F" w:rsidRDefault="0059603F" w:rsidP="004735B5">
            <w:pPr>
              <w:rPr>
                <w:color w:val="000000"/>
                <w:lang w:val="it-IT"/>
              </w:rPr>
            </w:pPr>
          </w:p>
          <w:p w:rsidR="0059603F" w:rsidRDefault="0059603F" w:rsidP="004735B5">
            <w:pPr>
              <w:rPr>
                <w:color w:val="000000"/>
                <w:lang w:val="it-IT"/>
              </w:rPr>
            </w:pPr>
          </w:p>
          <w:p w:rsidR="0059603F" w:rsidRDefault="0059603F" w:rsidP="004735B5">
            <w:pPr>
              <w:rPr>
                <w:color w:val="000000"/>
                <w:lang w:val="it-IT"/>
              </w:rPr>
            </w:pPr>
          </w:p>
          <w:p w:rsidR="0059603F" w:rsidRDefault="0059603F" w:rsidP="004735B5">
            <w:pPr>
              <w:rPr>
                <w:color w:val="000000"/>
                <w:lang w:val="it-IT"/>
              </w:rPr>
            </w:pPr>
          </w:p>
          <w:p w:rsidR="0059603F" w:rsidRDefault="0059603F" w:rsidP="004735B5">
            <w:pPr>
              <w:rPr>
                <w:color w:val="000000"/>
                <w:lang w:val="it-IT"/>
              </w:rPr>
            </w:pPr>
          </w:p>
          <w:p w:rsidR="0059603F" w:rsidRDefault="0059603F" w:rsidP="004735B5">
            <w:pPr>
              <w:rPr>
                <w:color w:val="000000"/>
                <w:lang w:val="it-IT"/>
              </w:rPr>
            </w:pPr>
          </w:p>
          <w:p w:rsidR="00706AFD" w:rsidRDefault="0059603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orala</w:t>
            </w: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Default="0059603F" w:rsidP="00AD15D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10min</w:t>
            </w: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59603F" w:rsidRDefault="0059603F" w:rsidP="00AD15D9">
            <w:pPr>
              <w:rPr>
                <w:b/>
                <w:lang w:val="it-IT"/>
              </w:rPr>
            </w:pPr>
          </w:p>
          <w:p w:rsidR="00B76C23" w:rsidRDefault="00B76C23" w:rsidP="00AD15D9">
            <w:pPr>
              <w:rPr>
                <w:b/>
                <w:lang w:val="it-IT"/>
              </w:rPr>
            </w:pPr>
          </w:p>
          <w:p w:rsidR="00B76C23" w:rsidRDefault="00B76C23" w:rsidP="00AD15D9">
            <w:pPr>
              <w:rPr>
                <w:b/>
                <w:lang w:val="it-IT"/>
              </w:rPr>
            </w:pPr>
          </w:p>
          <w:p w:rsidR="00345BDD" w:rsidRDefault="00B76C23" w:rsidP="00AD15D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Incheiera activitatii</w:t>
            </w:r>
          </w:p>
          <w:p w:rsidR="0059603F" w:rsidRPr="00345BDD" w:rsidRDefault="00345BDD" w:rsidP="00345BDD">
            <w:pPr>
              <w:ind w:firstLine="708"/>
              <w:rPr>
                <w:lang w:val="it-IT"/>
              </w:rPr>
            </w:pPr>
            <w:r>
              <w:rPr>
                <w:lang w:val="it-IT"/>
              </w:rPr>
              <w:t>2min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11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lastRenderedPageBreak/>
              <w:t>Rezolvarea de catre elevi a rebusului.</w:t>
            </w:r>
          </w:p>
          <w:p w:rsidR="00807011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u w:val="single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1.Care este personajul care participa la discutie si incepe cu</w:t>
            </w:r>
            <w:r w:rsidRPr="00B76C23">
              <w:rPr>
                <w:rFonts w:ascii="Monotype Corsiva" w:hAnsi="Monotype Corsiva"/>
                <w:sz w:val="28"/>
                <w:szCs w:val="28"/>
                <w:u w:val="single"/>
                <w:lang w:val="ro-RO"/>
              </w:rPr>
              <w:t xml:space="preserve"> B?</w:t>
            </w:r>
          </w:p>
          <w:p w:rsidR="00807011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(Banutul)</w:t>
            </w:r>
          </w:p>
          <w:p w:rsidR="00807011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2.Cine sunt facute pe suport de polimer?(bacnotele)</w:t>
            </w:r>
          </w:p>
          <w:p w:rsidR="00807011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3. Pe ce si-a vandut Pinocchio abecedarul?(monede)</w:t>
            </w:r>
          </w:p>
          <w:p w:rsidR="00807011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4.Eu spun 1leu,voispuneti 2.....   .(lei)</w:t>
            </w:r>
          </w:p>
          <w:p w:rsidR="00807011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lastRenderedPageBreak/>
              <w:t xml:space="preserve">5Cuvantul format pe verticalaeste.........    .(bani) </w:t>
            </w:r>
          </w:p>
          <w:p w:rsidR="00807011" w:rsidRPr="00B76C23" w:rsidRDefault="00807011" w:rsidP="00807011">
            <w:pPr>
              <w:rPr>
                <w:rFonts w:ascii="Monotype Corsiva" w:hAnsi="Monotype Corsiva"/>
                <w:sz w:val="28"/>
                <w:szCs w:val="28"/>
                <w:lang w:val="ro-RO"/>
              </w:rPr>
            </w:pP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Verificarea rebusului oral si pe plansa</w:t>
            </w:r>
            <w:r w:rsidR="0059603F"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 xml:space="preserve"> </w:t>
            </w:r>
            <w:r w:rsidRPr="00B76C23">
              <w:rPr>
                <w:rFonts w:ascii="Monotype Corsiva" w:hAnsi="Monotype Corsiva"/>
                <w:sz w:val="28"/>
                <w:szCs w:val="28"/>
                <w:lang w:val="ro-RO"/>
              </w:rPr>
              <w:t>in fata clasei.</w:t>
            </w:r>
          </w:p>
          <w:p w:rsidR="00807011" w:rsidRDefault="00807011" w:rsidP="00807011">
            <w:pPr>
              <w:rPr>
                <w:lang w:val="ro-RO"/>
              </w:rPr>
            </w:pPr>
          </w:p>
          <w:p w:rsidR="00807011" w:rsidRDefault="00807011" w:rsidP="00807011">
            <w:pPr>
              <w:rPr>
                <w:lang w:val="ro-RO"/>
              </w:rPr>
            </w:pPr>
            <w:r>
              <w:rPr>
                <w:lang w:val="ro-RO"/>
              </w:rPr>
              <w:t xml:space="preserve"> Rebusul:</w:t>
            </w:r>
          </w:p>
          <w:p w:rsidR="00807011" w:rsidRDefault="00807011" w:rsidP="00807011">
            <w:pPr>
              <w:rPr>
                <w:lang w:val="ro-RO"/>
              </w:rPr>
            </w:pPr>
          </w:p>
          <w:tbl>
            <w:tblPr>
              <w:tblStyle w:val="TableGrid"/>
              <w:tblW w:w="0" w:type="auto"/>
              <w:tblInd w:w="1201" w:type="dxa"/>
              <w:tblLayout w:type="fixed"/>
              <w:tblLook w:val="04A0"/>
            </w:tblPr>
            <w:tblGrid>
              <w:gridCol w:w="502"/>
              <w:gridCol w:w="441"/>
              <w:gridCol w:w="9"/>
              <w:gridCol w:w="389"/>
              <w:gridCol w:w="331"/>
              <w:gridCol w:w="450"/>
              <w:gridCol w:w="450"/>
              <w:gridCol w:w="270"/>
              <w:gridCol w:w="180"/>
              <w:gridCol w:w="360"/>
              <w:gridCol w:w="360"/>
            </w:tblGrid>
            <w:tr w:rsidR="00807011" w:rsidTr="00D322B6">
              <w:trPr>
                <w:gridBefore w:val="1"/>
                <w:wBefore w:w="502" w:type="dxa"/>
              </w:trPr>
              <w:tc>
                <w:tcPr>
                  <w:tcW w:w="441" w:type="dxa"/>
                  <w:tcBorders>
                    <w:top w:val="nil"/>
                    <w:left w:val="nil"/>
                  </w:tcBorders>
                </w:tcPr>
                <w:p w:rsidR="00807011" w:rsidRDefault="00807011" w:rsidP="00D322B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1.</w:t>
                  </w:r>
                </w:p>
              </w:tc>
              <w:tc>
                <w:tcPr>
                  <w:tcW w:w="398" w:type="dxa"/>
                  <w:gridSpan w:val="2"/>
                </w:tcPr>
                <w:p w:rsidR="00807011" w:rsidRPr="00807011" w:rsidRDefault="00807011" w:rsidP="00D322B6">
                  <w:pPr>
                    <w:rPr>
                      <w:b/>
                      <w:color w:val="C00000"/>
                      <w:lang w:val="ro-RO"/>
                    </w:rPr>
                  </w:pPr>
                  <w:r w:rsidRPr="00807011">
                    <w:rPr>
                      <w:b/>
                      <w:color w:val="C00000"/>
                      <w:lang w:val="ro-RO"/>
                    </w:rPr>
                    <w:t>B</w:t>
                  </w:r>
                </w:p>
              </w:tc>
              <w:tc>
                <w:tcPr>
                  <w:tcW w:w="331" w:type="dxa"/>
                </w:tcPr>
                <w:p w:rsidR="00807011" w:rsidRDefault="00807011" w:rsidP="00D322B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</w:t>
                  </w:r>
                </w:p>
              </w:tc>
              <w:tc>
                <w:tcPr>
                  <w:tcW w:w="450" w:type="dxa"/>
                </w:tcPr>
                <w:p w:rsidR="00807011" w:rsidRDefault="00807011" w:rsidP="00D322B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N</w:t>
                  </w:r>
                </w:p>
              </w:tc>
              <w:tc>
                <w:tcPr>
                  <w:tcW w:w="450" w:type="dxa"/>
                </w:tcPr>
                <w:p w:rsidR="00807011" w:rsidRDefault="00807011" w:rsidP="00D322B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U</w:t>
                  </w:r>
                </w:p>
              </w:tc>
              <w:tc>
                <w:tcPr>
                  <w:tcW w:w="450" w:type="dxa"/>
                  <w:gridSpan w:val="2"/>
                </w:tcPr>
                <w:p w:rsidR="00807011" w:rsidRDefault="00807011" w:rsidP="00D322B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T</w:t>
                  </w:r>
                </w:p>
              </w:tc>
              <w:tc>
                <w:tcPr>
                  <w:tcW w:w="360" w:type="dxa"/>
                </w:tcPr>
                <w:p w:rsidR="00807011" w:rsidRDefault="00807011" w:rsidP="00D322B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U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011" w:rsidRDefault="00807011" w:rsidP="00D322B6">
                  <w:pPr>
                    <w:suppressAutoHyphens w:val="0"/>
                    <w:spacing w:after="200" w:line="276" w:lineRule="auto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</w:t>
                  </w:r>
                </w:p>
              </w:tc>
            </w:tr>
            <w:tr w:rsidR="00807011" w:rsidTr="00D322B6">
              <w:trPr>
                <w:gridBefore w:val="1"/>
                <w:gridAfter w:val="1"/>
                <w:wBefore w:w="502" w:type="dxa"/>
                <w:wAfter w:w="360" w:type="dxa"/>
              </w:trPr>
              <w:tc>
                <w:tcPr>
                  <w:tcW w:w="441" w:type="dxa"/>
                </w:tcPr>
                <w:p w:rsidR="00807011" w:rsidRPr="00807011" w:rsidRDefault="00807011" w:rsidP="00D322B6">
                  <w:pPr>
                    <w:rPr>
                      <w:b/>
                      <w:lang w:val="ro-RO"/>
                    </w:rPr>
                  </w:pPr>
                  <w:r w:rsidRPr="00807011">
                    <w:rPr>
                      <w:b/>
                      <w:color w:val="00B050"/>
                      <w:lang w:val="ro-RO"/>
                    </w:rPr>
                    <w:t>B</w:t>
                  </w:r>
                </w:p>
              </w:tc>
              <w:tc>
                <w:tcPr>
                  <w:tcW w:w="398" w:type="dxa"/>
                  <w:gridSpan w:val="2"/>
                </w:tcPr>
                <w:p w:rsidR="00807011" w:rsidRPr="00807011" w:rsidRDefault="00807011" w:rsidP="00D322B6">
                  <w:pPr>
                    <w:rPr>
                      <w:b/>
                      <w:color w:val="C00000"/>
                      <w:lang w:val="ro-RO"/>
                    </w:rPr>
                  </w:pPr>
                  <w:r w:rsidRPr="00807011">
                    <w:rPr>
                      <w:b/>
                      <w:color w:val="C00000"/>
                      <w:lang w:val="ro-RO"/>
                    </w:rPr>
                    <w:t>A</w:t>
                  </w:r>
                </w:p>
              </w:tc>
              <w:tc>
                <w:tcPr>
                  <w:tcW w:w="331" w:type="dxa"/>
                </w:tcPr>
                <w:p w:rsidR="00807011" w:rsidRPr="00807011" w:rsidRDefault="00807011" w:rsidP="00D322B6">
                  <w:pPr>
                    <w:rPr>
                      <w:b/>
                      <w:color w:val="00B050"/>
                      <w:lang w:val="ro-RO"/>
                    </w:rPr>
                  </w:pPr>
                  <w:r w:rsidRPr="00807011">
                    <w:rPr>
                      <w:b/>
                      <w:color w:val="00B050"/>
                      <w:lang w:val="ro-RO"/>
                    </w:rPr>
                    <w:t>C</w:t>
                  </w:r>
                </w:p>
                <w:p w:rsidR="00807011" w:rsidRPr="00807011" w:rsidRDefault="00807011" w:rsidP="00D322B6">
                  <w:pPr>
                    <w:rPr>
                      <w:b/>
                      <w:color w:val="00B050"/>
                      <w:lang w:val="ro-RO"/>
                    </w:rPr>
                  </w:pPr>
                </w:p>
              </w:tc>
              <w:tc>
                <w:tcPr>
                  <w:tcW w:w="450" w:type="dxa"/>
                </w:tcPr>
                <w:p w:rsidR="00807011" w:rsidRPr="00807011" w:rsidRDefault="00807011" w:rsidP="00D322B6">
                  <w:pPr>
                    <w:rPr>
                      <w:b/>
                      <w:color w:val="00B050"/>
                      <w:lang w:val="ro-RO"/>
                    </w:rPr>
                  </w:pPr>
                  <w:r w:rsidRPr="00807011">
                    <w:rPr>
                      <w:b/>
                      <w:color w:val="00B050"/>
                      <w:lang w:val="ro-RO"/>
                    </w:rPr>
                    <w:t>N</w:t>
                  </w:r>
                </w:p>
              </w:tc>
              <w:tc>
                <w:tcPr>
                  <w:tcW w:w="450" w:type="dxa"/>
                </w:tcPr>
                <w:p w:rsidR="00807011" w:rsidRPr="00807011" w:rsidRDefault="00807011" w:rsidP="00D322B6">
                  <w:pPr>
                    <w:rPr>
                      <w:b/>
                      <w:color w:val="00B050"/>
                      <w:lang w:val="ro-RO"/>
                    </w:rPr>
                  </w:pPr>
                  <w:r w:rsidRPr="00807011">
                    <w:rPr>
                      <w:b/>
                      <w:color w:val="00B050"/>
                      <w:lang w:val="ro-RO"/>
                    </w:rPr>
                    <w:t>O</w:t>
                  </w:r>
                </w:p>
              </w:tc>
              <w:tc>
                <w:tcPr>
                  <w:tcW w:w="450" w:type="dxa"/>
                  <w:gridSpan w:val="2"/>
                </w:tcPr>
                <w:p w:rsidR="00807011" w:rsidRPr="00807011" w:rsidRDefault="00807011" w:rsidP="00D322B6">
                  <w:pPr>
                    <w:rPr>
                      <w:b/>
                      <w:color w:val="00B050"/>
                      <w:lang w:val="ro-RO"/>
                    </w:rPr>
                  </w:pPr>
                  <w:r w:rsidRPr="00807011">
                    <w:rPr>
                      <w:b/>
                      <w:color w:val="00B050"/>
                      <w:lang w:val="ro-RO"/>
                    </w:rPr>
                    <w:t>T</w:t>
                  </w:r>
                </w:p>
              </w:tc>
              <w:tc>
                <w:tcPr>
                  <w:tcW w:w="360" w:type="dxa"/>
                </w:tcPr>
                <w:p w:rsidR="00807011" w:rsidRPr="00807011" w:rsidRDefault="00807011" w:rsidP="00D322B6">
                  <w:pPr>
                    <w:rPr>
                      <w:b/>
                      <w:color w:val="00B050"/>
                      <w:lang w:val="ro-RO"/>
                    </w:rPr>
                  </w:pPr>
                  <w:r w:rsidRPr="00807011">
                    <w:rPr>
                      <w:b/>
                      <w:color w:val="00B050"/>
                      <w:lang w:val="ro-RO"/>
                    </w:rPr>
                    <w:t>E</w:t>
                  </w:r>
                </w:p>
              </w:tc>
            </w:tr>
            <w:tr w:rsidR="00807011" w:rsidRPr="00807011" w:rsidTr="00D322B6">
              <w:trPr>
                <w:gridAfter w:val="3"/>
                <w:wAfter w:w="900" w:type="dxa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07011" w:rsidRPr="00807011" w:rsidRDefault="00807011" w:rsidP="00D322B6">
                  <w:pPr>
                    <w:rPr>
                      <w:b/>
                      <w:color w:val="7030A0"/>
                      <w:lang w:val="ro-RO"/>
                    </w:rPr>
                  </w:pPr>
                  <w:r w:rsidRPr="00807011">
                    <w:rPr>
                      <w:b/>
                      <w:color w:val="7030A0"/>
                      <w:lang w:val="ro-RO"/>
                    </w:rPr>
                    <w:t>M</w:t>
                  </w:r>
                </w:p>
              </w:tc>
              <w:tc>
                <w:tcPr>
                  <w:tcW w:w="450" w:type="dxa"/>
                  <w:gridSpan w:val="2"/>
                </w:tcPr>
                <w:p w:rsidR="00807011" w:rsidRPr="00807011" w:rsidRDefault="00807011" w:rsidP="00D322B6">
                  <w:pPr>
                    <w:rPr>
                      <w:b/>
                      <w:color w:val="7030A0"/>
                      <w:lang w:val="ro-RO"/>
                    </w:rPr>
                  </w:pPr>
                  <w:r w:rsidRPr="00807011">
                    <w:rPr>
                      <w:b/>
                      <w:color w:val="7030A0"/>
                      <w:lang w:val="ro-RO"/>
                    </w:rPr>
                    <w:t>O</w:t>
                  </w:r>
                </w:p>
              </w:tc>
              <w:tc>
                <w:tcPr>
                  <w:tcW w:w="389" w:type="dxa"/>
                </w:tcPr>
                <w:p w:rsidR="00807011" w:rsidRPr="00807011" w:rsidRDefault="00807011" w:rsidP="00D322B6">
                  <w:pPr>
                    <w:rPr>
                      <w:b/>
                      <w:color w:val="C00000"/>
                      <w:lang w:val="ro-RO"/>
                    </w:rPr>
                  </w:pPr>
                  <w:r w:rsidRPr="00807011">
                    <w:rPr>
                      <w:b/>
                      <w:color w:val="C00000"/>
                      <w:lang w:val="ro-RO"/>
                    </w:rPr>
                    <w:t>N</w:t>
                  </w:r>
                </w:p>
              </w:tc>
              <w:tc>
                <w:tcPr>
                  <w:tcW w:w="331" w:type="dxa"/>
                </w:tcPr>
                <w:p w:rsidR="00807011" w:rsidRPr="00807011" w:rsidRDefault="00807011" w:rsidP="00D322B6">
                  <w:pPr>
                    <w:rPr>
                      <w:b/>
                      <w:color w:val="7030A0"/>
                      <w:lang w:val="ro-RO"/>
                    </w:rPr>
                  </w:pPr>
                  <w:r w:rsidRPr="00807011">
                    <w:rPr>
                      <w:b/>
                      <w:color w:val="7030A0"/>
                      <w:lang w:val="ro-RO"/>
                    </w:rPr>
                    <w:t>E</w:t>
                  </w:r>
                </w:p>
                <w:p w:rsidR="00807011" w:rsidRPr="00807011" w:rsidRDefault="00807011" w:rsidP="00D322B6">
                  <w:pPr>
                    <w:rPr>
                      <w:b/>
                      <w:color w:val="7030A0"/>
                      <w:lang w:val="ro-RO"/>
                    </w:rPr>
                  </w:pPr>
                </w:p>
              </w:tc>
              <w:tc>
                <w:tcPr>
                  <w:tcW w:w="450" w:type="dxa"/>
                </w:tcPr>
                <w:p w:rsidR="00807011" w:rsidRPr="00807011" w:rsidRDefault="00807011" w:rsidP="00D322B6">
                  <w:pPr>
                    <w:rPr>
                      <w:b/>
                      <w:color w:val="7030A0"/>
                      <w:lang w:val="ro-RO"/>
                    </w:rPr>
                  </w:pPr>
                  <w:r w:rsidRPr="00807011">
                    <w:rPr>
                      <w:b/>
                      <w:color w:val="7030A0"/>
                      <w:lang w:val="ro-RO"/>
                    </w:rPr>
                    <w:t>D</w:t>
                  </w:r>
                </w:p>
              </w:tc>
              <w:tc>
                <w:tcPr>
                  <w:tcW w:w="450" w:type="dxa"/>
                </w:tcPr>
                <w:p w:rsidR="00807011" w:rsidRPr="00807011" w:rsidRDefault="00807011" w:rsidP="00D322B6">
                  <w:pPr>
                    <w:rPr>
                      <w:b/>
                      <w:color w:val="7030A0"/>
                      <w:lang w:val="ro-RO"/>
                    </w:rPr>
                  </w:pPr>
                  <w:r w:rsidRPr="00807011">
                    <w:rPr>
                      <w:b/>
                      <w:color w:val="7030A0"/>
                      <w:lang w:val="ro-RO"/>
                    </w:rPr>
                    <w:t>E</w:t>
                  </w:r>
                </w:p>
              </w:tc>
              <w:tc>
                <w:tcPr>
                  <w:tcW w:w="270" w:type="dxa"/>
                  <w:tcBorders>
                    <w:right w:val="nil"/>
                  </w:tcBorders>
                </w:tcPr>
                <w:p w:rsidR="00807011" w:rsidRPr="00807011" w:rsidRDefault="00807011" w:rsidP="00D322B6">
                  <w:pPr>
                    <w:rPr>
                      <w:color w:val="7030A0"/>
                      <w:lang w:val="ro-RO"/>
                    </w:rPr>
                  </w:pPr>
                </w:p>
              </w:tc>
            </w:tr>
            <w:tr w:rsidR="00807011" w:rsidTr="00D322B6">
              <w:trPr>
                <w:gridAfter w:val="6"/>
                <w:wAfter w:w="2070" w:type="dxa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07011" w:rsidRPr="00B616DF" w:rsidRDefault="00807011" w:rsidP="00D322B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</w:t>
                  </w:r>
                </w:p>
              </w:tc>
              <w:tc>
                <w:tcPr>
                  <w:tcW w:w="450" w:type="dxa"/>
                  <w:gridSpan w:val="2"/>
                </w:tcPr>
                <w:p w:rsidR="00807011" w:rsidRDefault="00807011" w:rsidP="00D322B6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E</w:t>
                  </w:r>
                </w:p>
              </w:tc>
              <w:tc>
                <w:tcPr>
                  <w:tcW w:w="389" w:type="dxa"/>
                </w:tcPr>
                <w:p w:rsidR="00807011" w:rsidRPr="00807011" w:rsidRDefault="00807011" w:rsidP="00D322B6">
                  <w:pPr>
                    <w:rPr>
                      <w:b/>
                      <w:color w:val="C00000"/>
                      <w:lang w:val="ro-RO"/>
                    </w:rPr>
                  </w:pPr>
                  <w:r w:rsidRPr="00807011">
                    <w:rPr>
                      <w:b/>
                      <w:color w:val="C00000"/>
                      <w:lang w:val="ro-RO"/>
                    </w:rPr>
                    <w:t>I</w:t>
                  </w:r>
                </w:p>
              </w:tc>
              <w:tc>
                <w:tcPr>
                  <w:tcW w:w="331" w:type="dxa"/>
                  <w:tcBorders>
                    <w:right w:val="nil"/>
                  </w:tcBorders>
                </w:tcPr>
                <w:p w:rsidR="00807011" w:rsidRDefault="00807011" w:rsidP="00D322B6">
                  <w:pPr>
                    <w:rPr>
                      <w:lang w:val="ro-RO"/>
                    </w:rPr>
                  </w:pPr>
                </w:p>
                <w:p w:rsidR="00807011" w:rsidRDefault="00807011" w:rsidP="00D322B6">
                  <w:pPr>
                    <w:rPr>
                      <w:lang w:val="ro-RO"/>
                    </w:rPr>
                  </w:pPr>
                </w:p>
              </w:tc>
            </w:tr>
          </w:tbl>
          <w:p w:rsidR="00807011" w:rsidRDefault="00807011" w:rsidP="00807011">
            <w:pPr>
              <w:rPr>
                <w:lang w:val="ro-RO"/>
              </w:rPr>
            </w:pPr>
          </w:p>
          <w:p w:rsidR="00807011" w:rsidRPr="00215BC1" w:rsidRDefault="00807011" w:rsidP="00807011">
            <w:pPr>
              <w:rPr>
                <w:lang w:val="ro-RO"/>
              </w:rPr>
            </w:pPr>
          </w:p>
          <w:p w:rsidR="00706AFD" w:rsidRPr="00C40B6A" w:rsidRDefault="00B76C23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Fac aprecieri asupra activitatii elevilor si vor fi notati cu calificative.Exercitii din caiet –tema-2 pag 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03F" w:rsidRDefault="0059603F" w:rsidP="0059603F">
            <w:pPr>
              <w:rPr>
                <w:color w:val="000000"/>
                <w:lang w:val="it-IT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exercitiul</w:t>
            </w:r>
          </w:p>
          <w:p w:rsidR="0059603F" w:rsidRDefault="0059603F" w:rsidP="0059603F">
            <w:pPr>
              <w:rPr>
                <w:lang w:val="it-IT"/>
              </w:rPr>
            </w:pPr>
          </w:p>
          <w:p w:rsidR="0059603F" w:rsidRPr="00AD15D9" w:rsidRDefault="0059603F" w:rsidP="0059603F">
            <w:pPr>
              <w:outlineLvl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problematiza-rea</w:t>
            </w:r>
          </w:p>
          <w:p w:rsidR="00706AFD" w:rsidRPr="00B37F57" w:rsidRDefault="0059603F" w:rsidP="004735B5">
            <w:pPr>
              <w:rPr>
                <w:lang w:val="it-IT"/>
              </w:rPr>
            </w:pPr>
            <w:r>
              <w:rPr>
                <w:sz w:val="28"/>
                <w:szCs w:val="28"/>
                <w:lang w:val="ro-RO"/>
              </w:rPr>
              <w:t>demonstratia,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706AFD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59603F" w:rsidP="004735B5">
            <w:pPr>
              <w:rPr>
                <w:lang w:val="it-IT"/>
              </w:rPr>
            </w:pPr>
            <w:r>
              <w:rPr>
                <w:color w:val="000000"/>
                <w:lang w:val="pt-BR"/>
              </w:rPr>
              <w:t xml:space="preserve">Activitate individuala,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37F57" w:rsidRDefault="0059603F" w:rsidP="004735B5">
            <w:r>
              <w:t>Evalure scrisa</w:t>
            </w:r>
          </w:p>
        </w:tc>
      </w:tr>
    </w:tbl>
    <w:p w:rsidR="001B6F60" w:rsidRDefault="002D3B3B"/>
    <w:sectPr w:rsidR="001B6F60" w:rsidSect="00AD15D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3B" w:rsidRDefault="002D3B3B" w:rsidP="00F76A12">
      <w:r>
        <w:separator/>
      </w:r>
    </w:p>
  </w:endnote>
  <w:endnote w:type="continuationSeparator" w:id="1">
    <w:p w:rsidR="002D3B3B" w:rsidRDefault="002D3B3B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122623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2D3B3B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122623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D35">
      <w:rPr>
        <w:rStyle w:val="PageNumber"/>
        <w:noProof/>
      </w:rPr>
      <w:t>2</w:t>
    </w:r>
    <w:r>
      <w:rPr>
        <w:rStyle w:val="PageNumber"/>
      </w:rPr>
      <w:fldChar w:fldCharType="end"/>
    </w:r>
  </w:p>
  <w:p w:rsidR="009709F2" w:rsidRDefault="002D3B3B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3B" w:rsidRDefault="002D3B3B" w:rsidP="00F76A12">
      <w:r>
        <w:separator/>
      </w:r>
    </w:p>
  </w:footnote>
  <w:footnote w:type="continuationSeparator" w:id="1">
    <w:p w:rsidR="002D3B3B" w:rsidRDefault="002D3B3B" w:rsidP="00F76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D3249"/>
    <w:rsid w:val="00122623"/>
    <w:rsid w:val="00215BC1"/>
    <w:rsid w:val="00270493"/>
    <w:rsid w:val="002D3B3B"/>
    <w:rsid w:val="00345BDD"/>
    <w:rsid w:val="00360F3B"/>
    <w:rsid w:val="003C4F9F"/>
    <w:rsid w:val="003C6915"/>
    <w:rsid w:val="004531C2"/>
    <w:rsid w:val="0059603F"/>
    <w:rsid w:val="00706AFD"/>
    <w:rsid w:val="00753D35"/>
    <w:rsid w:val="007F41AB"/>
    <w:rsid w:val="00807011"/>
    <w:rsid w:val="00886857"/>
    <w:rsid w:val="00954FE2"/>
    <w:rsid w:val="009F6D91"/>
    <w:rsid w:val="00AC4336"/>
    <w:rsid w:val="00AD15D9"/>
    <w:rsid w:val="00B13316"/>
    <w:rsid w:val="00B27353"/>
    <w:rsid w:val="00B616DF"/>
    <w:rsid w:val="00B76C23"/>
    <w:rsid w:val="00B875EA"/>
    <w:rsid w:val="00BC0BA6"/>
    <w:rsid w:val="00CF7530"/>
    <w:rsid w:val="00E13A99"/>
    <w:rsid w:val="00EB7B26"/>
    <w:rsid w:val="00F45992"/>
    <w:rsid w:val="00F7416C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27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ECF6-58EC-481D-98DA-830D6F7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</cp:lastModifiedBy>
  <cp:revision>2</cp:revision>
  <dcterms:created xsi:type="dcterms:W3CDTF">2015-11-15T12:20:00Z</dcterms:created>
  <dcterms:modified xsi:type="dcterms:W3CDTF">2015-11-15T12:20:00Z</dcterms:modified>
</cp:coreProperties>
</file>