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2" w:rsidRPr="00EB7ECD" w:rsidRDefault="00C66CE2" w:rsidP="00C66CE2">
      <w:pPr>
        <w:jc w:val="center"/>
        <w:outlineLvl w:val="0"/>
      </w:pPr>
      <w:r w:rsidRPr="00EB7ECD">
        <w:rPr>
          <w:b/>
        </w:rPr>
        <w:t>PROIECT DIDACTIC</w:t>
      </w:r>
    </w:p>
    <w:p w:rsidR="00C66CE2" w:rsidRPr="00EB7ECD" w:rsidRDefault="00C66CE2" w:rsidP="00C66CE2"/>
    <w:p w:rsidR="00C66CE2" w:rsidRPr="00EB7ECD" w:rsidRDefault="00C66CE2" w:rsidP="00C66CE2">
      <w:pPr>
        <w:outlineLvl w:val="0"/>
        <w:rPr>
          <w:b/>
          <w:lang w:val="ro-RO"/>
        </w:rPr>
      </w:pPr>
      <w:proofErr w:type="spellStart"/>
      <w:r w:rsidRPr="00EB7ECD">
        <w:rPr>
          <w:b/>
        </w:rPr>
        <w:t>Unitatea</w:t>
      </w:r>
      <w:proofErr w:type="spellEnd"/>
      <w:r w:rsidRPr="00EB7ECD">
        <w:rPr>
          <w:b/>
        </w:rPr>
        <w:t xml:space="preserve"> de </w:t>
      </w:r>
      <w:proofErr w:type="spellStart"/>
      <w:r w:rsidRPr="00EB7ECD">
        <w:rPr>
          <w:b/>
        </w:rPr>
        <w:t>învăţământ</w:t>
      </w:r>
      <w:proofErr w:type="spellEnd"/>
      <w:r w:rsidRPr="00EB7ECD">
        <w:t xml:space="preserve">: </w:t>
      </w:r>
      <w:proofErr w:type="spellStart"/>
      <w:r w:rsidR="005F470B">
        <w:t>Școala</w:t>
      </w:r>
      <w:proofErr w:type="spellEnd"/>
      <w:r w:rsidR="005F470B">
        <w:t xml:space="preserve"> </w:t>
      </w:r>
      <w:proofErr w:type="spellStart"/>
      <w:r w:rsidR="005F470B">
        <w:t>Gimnazială</w:t>
      </w:r>
      <w:proofErr w:type="spellEnd"/>
      <w:r w:rsidR="005F470B">
        <w:t xml:space="preserve"> </w:t>
      </w:r>
      <w:proofErr w:type="gramStart"/>
      <w:r w:rsidR="005F470B">
        <w:t>,,</w:t>
      </w:r>
      <w:proofErr w:type="spellStart"/>
      <w:r w:rsidR="005F470B">
        <w:t>Nicolae</w:t>
      </w:r>
      <w:proofErr w:type="spellEnd"/>
      <w:proofErr w:type="gramEnd"/>
      <w:r w:rsidR="005F470B">
        <w:t xml:space="preserve"> </w:t>
      </w:r>
      <w:proofErr w:type="spellStart"/>
      <w:r w:rsidR="005F470B">
        <w:t>Iorga</w:t>
      </w:r>
      <w:proofErr w:type="spellEnd"/>
      <w:r w:rsidR="005F470B">
        <w:t>”</w:t>
      </w:r>
    </w:p>
    <w:p w:rsidR="00C66CE2" w:rsidRPr="00EB7ECD" w:rsidRDefault="00C66CE2" w:rsidP="00C66CE2">
      <w:pPr>
        <w:rPr>
          <w:lang w:val="it-IT"/>
        </w:rPr>
      </w:pPr>
      <w:r w:rsidRPr="00EB7ECD">
        <w:rPr>
          <w:b/>
          <w:lang w:val="it-IT"/>
        </w:rPr>
        <w:t>Data</w:t>
      </w:r>
    </w:p>
    <w:p w:rsidR="00C66CE2" w:rsidRPr="00EB7ECD" w:rsidRDefault="00C66CE2" w:rsidP="00C66CE2">
      <w:pPr>
        <w:rPr>
          <w:b/>
          <w:lang w:val="it-IT"/>
        </w:rPr>
      </w:pPr>
      <w:r w:rsidRPr="00EB7ECD">
        <w:rPr>
          <w:b/>
          <w:lang w:val="it-IT"/>
        </w:rPr>
        <w:t>Clasa</w:t>
      </w:r>
      <w:r>
        <w:rPr>
          <w:b/>
          <w:lang w:val="it-IT"/>
        </w:rPr>
        <w:t xml:space="preserve"> : a III a</w:t>
      </w:r>
    </w:p>
    <w:p w:rsidR="00C66CE2" w:rsidRPr="00EB7ECD" w:rsidRDefault="00C66CE2" w:rsidP="00C66CE2">
      <w:pPr>
        <w:rPr>
          <w:u w:val="single"/>
          <w:lang w:val="it-IT"/>
        </w:rPr>
      </w:pPr>
      <w:r w:rsidRPr="00EB7ECD">
        <w:rPr>
          <w:b/>
          <w:lang w:val="it-IT"/>
        </w:rPr>
        <w:t>Propunator</w:t>
      </w:r>
      <w:r w:rsidRPr="00EB7ECD">
        <w:rPr>
          <w:lang w:val="it-IT"/>
        </w:rPr>
        <w:t xml:space="preserve">: </w:t>
      </w:r>
      <w:r>
        <w:rPr>
          <w:lang w:val="it-IT"/>
        </w:rPr>
        <w:t xml:space="preserve"> </w:t>
      </w:r>
      <w:r w:rsidR="005F470B">
        <w:rPr>
          <w:lang w:val="it-IT"/>
        </w:rPr>
        <w:t>Apopei Elena</w:t>
      </w:r>
    </w:p>
    <w:p w:rsidR="00C66CE2" w:rsidRPr="00EB7ECD" w:rsidRDefault="00C66CE2" w:rsidP="00C66CE2">
      <w:pPr>
        <w:rPr>
          <w:lang w:val="it-IT"/>
        </w:rPr>
      </w:pPr>
      <w:r w:rsidRPr="00EB7ECD">
        <w:rPr>
          <w:b/>
          <w:lang w:val="it-IT"/>
        </w:rPr>
        <w:t>Disciplina:</w:t>
      </w:r>
      <w:r w:rsidRPr="00EB7ECD">
        <w:rPr>
          <w:lang w:val="it-IT"/>
        </w:rPr>
        <w:t xml:space="preserve"> </w:t>
      </w:r>
      <w:r>
        <w:rPr>
          <w:lang w:val="it-IT"/>
        </w:rPr>
        <w:t>Educație financiară – Banii pe înțelesul copiilor</w:t>
      </w:r>
    </w:p>
    <w:p w:rsidR="00C66CE2" w:rsidRPr="00EB7ECD" w:rsidRDefault="00C66CE2" w:rsidP="00C66CE2">
      <w:pPr>
        <w:tabs>
          <w:tab w:val="left" w:pos="2964"/>
        </w:tabs>
        <w:jc w:val="both"/>
        <w:rPr>
          <w:i/>
          <w:lang w:val="ro-RO"/>
        </w:rPr>
      </w:pPr>
      <w:r w:rsidRPr="00EB7ECD">
        <w:rPr>
          <w:b/>
          <w:lang w:val="pt-BR"/>
        </w:rPr>
        <w:t>Subiectul lecţiei</w:t>
      </w:r>
      <w:r w:rsidRPr="00EB7ECD">
        <w:rPr>
          <w:lang w:val="pt-BR"/>
        </w:rPr>
        <w:t>:</w:t>
      </w:r>
      <w:r>
        <w:rPr>
          <w:lang w:val="pt-BR"/>
        </w:rPr>
        <w:t xml:space="preserve"> </w:t>
      </w:r>
      <w:r w:rsidR="000E3FF7">
        <w:rPr>
          <w:lang w:val="pt-BR"/>
        </w:rPr>
        <w:t xml:space="preserve">Imprimeria </w:t>
      </w:r>
      <w:r w:rsidR="00825335">
        <w:rPr>
          <w:lang w:val="pt-BR"/>
        </w:rPr>
        <w:t>Băncii Naționale a României</w:t>
      </w:r>
      <w:r w:rsidR="000E3FF7">
        <w:rPr>
          <w:lang w:val="pt-BR"/>
        </w:rPr>
        <w:t xml:space="preserve"> si bancnotele</w:t>
      </w:r>
    </w:p>
    <w:p w:rsidR="00C66CE2" w:rsidRPr="00EB7ECD" w:rsidRDefault="00C66CE2" w:rsidP="00C66CE2">
      <w:pPr>
        <w:rPr>
          <w:lang w:val="pt-BR"/>
        </w:rPr>
      </w:pPr>
      <w:r w:rsidRPr="00EB7ECD">
        <w:rPr>
          <w:b/>
          <w:lang w:val="pt-BR"/>
        </w:rPr>
        <w:t>Tipul lecţiei</w:t>
      </w:r>
      <w:r w:rsidRPr="00EB7ECD">
        <w:rPr>
          <w:lang w:val="pt-BR"/>
        </w:rPr>
        <w:t>:</w:t>
      </w:r>
      <w:r>
        <w:rPr>
          <w:lang w:val="pt-BR"/>
        </w:rPr>
        <w:t xml:space="preserve"> </w:t>
      </w:r>
      <w:r w:rsidR="005F470B">
        <w:rPr>
          <w:lang w:val="pt-BR"/>
        </w:rPr>
        <w:t>predare-învățare</w:t>
      </w:r>
    </w:p>
    <w:p w:rsidR="00C66CE2" w:rsidRPr="00EB7ECD" w:rsidRDefault="00C66CE2" w:rsidP="00C66CE2">
      <w:pPr>
        <w:rPr>
          <w:lang w:val="pt-BR"/>
        </w:rPr>
      </w:pPr>
    </w:p>
    <w:p w:rsidR="00C66CE2" w:rsidRDefault="00C66CE2" w:rsidP="00C66CE2">
      <w:pPr>
        <w:outlineLvl w:val="0"/>
        <w:rPr>
          <w:color w:val="000000"/>
          <w:lang w:val="ro-RO"/>
        </w:rPr>
      </w:pPr>
      <w:r w:rsidRPr="00EB7ECD">
        <w:rPr>
          <w:lang w:val="pt-BR"/>
        </w:rPr>
        <w:t xml:space="preserve"> </w:t>
      </w:r>
      <w:r w:rsidRPr="00EB7ECD">
        <w:rPr>
          <w:b/>
          <w:lang w:val="ro-RO"/>
        </w:rPr>
        <w:t>Scopul</w:t>
      </w:r>
      <w:r>
        <w:rPr>
          <w:b/>
          <w:lang w:val="ro-RO"/>
        </w:rPr>
        <w:t xml:space="preserve"> </w:t>
      </w:r>
      <w:r w:rsidRPr="00670DED">
        <w:rPr>
          <w:b/>
          <w:color w:val="000000"/>
          <w:lang w:val="ro-RO"/>
        </w:rPr>
        <w:t>:</w:t>
      </w:r>
      <w:r w:rsidRPr="00670DED">
        <w:rPr>
          <w:color w:val="000000"/>
          <w:lang w:val="ro-RO"/>
        </w:rPr>
        <w:t xml:space="preserve"> </w:t>
      </w:r>
    </w:p>
    <w:p w:rsidR="00C66CE2" w:rsidRDefault="005F470B" w:rsidP="00C66CE2">
      <w:pPr>
        <w:numPr>
          <w:ilvl w:val="0"/>
          <w:numId w:val="1"/>
        </w:numPr>
        <w:outlineLvl w:val="0"/>
        <w:rPr>
          <w:color w:val="000000"/>
          <w:lang w:val="ro-RO"/>
        </w:rPr>
      </w:pPr>
      <w:r>
        <w:rPr>
          <w:color w:val="000000"/>
          <w:lang w:val="ro-RO"/>
        </w:rPr>
        <w:t>Familiarizarea elevilor cu utilizarea banilor și formarea de abilități și obiceiuri comportamentale utile acestora pentru a trăi, a decide și a acționa responsabil pe toate planurile vieții</w:t>
      </w:r>
    </w:p>
    <w:p w:rsidR="00C66CE2" w:rsidRPr="00EB7ECD" w:rsidRDefault="00C66CE2" w:rsidP="00C66CE2">
      <w:pPr>
        <w:outlineLvl w:val="0"/>
        <w:rPr>
          <w:b/>
          <w:lang w:val="ro-RO"/>
        </w:rPr>
      </w:pPr>
    </w:p>
    <w:p w:rsidR="00C66CE2" w:rsidRPr="00EB7ECD" w:rsidRDefault="00C66CE2" w:rsidP="00C66CE2">
      <w:pPr>
        <w:rPr>
          <w:b/>
          <w:bCs/>
          <w:lang w:val="es-ES"/>
        </w:rPr>
      </w:pPr>
    </w:p>
    <w:p w:rsidR="00C66CE2" w:rsidRDefault="00C66CE2" w:rsidP="00C66CE2">
      <w:pPr>
        <w:outlineLvl w:val="0"/>
        <w:rPr>
          <w:b/>
          <w:bCs/>
          <w:lang w:val="es-ES"/>
        </w:rPr>
      </w:pPr>
      <w:proofErr w:type="spellStart"/>
      <w:r w:rsidRPr="00EB7ECD">
        <w:rPr>
          <w:b/>
          <w:bCs/>
          <w:lang w:val="es-ES"/>
        </w:rPr>
        <w:t>Obiective</w:t>
      </w:r>
      <w:proofErr w:type="spellEnd"/>
      <w:r w:rsidRPr="00EB7ECD">
        <w:rPr>
          <w:b/>
          <w:bCs/>
          <w:lang w:val="es-ES"/>
        </w:rPr>
        <w:t xml:space="preserve"> </w:t>
      </w:r>
      <w:proofErr w:type="spellStart"/>
      <w:r w:rsidRPr="00EB7ECD">
        <w:rPr>
          <w:b/>
          <w:bCs/>
          <w:lang w:val="es-ES"/>
        </w:rPr>
        <w:t>operaţionale</w:t>
      </w:r>
      <w:proofErr w:type="spellEnd"/>
      <w:r>
        <w:rPr>
          <w:b/>
          <w:bCs/>
          <w:lang w:val="es-ES"/>
        </w:rPr>
        <w:t>:</w:t>
      </w:r>
    </w:p>
    <w:p w:rsidR="00C66CE2" w:rsidRPr="00DB64DE" w:rsidRDefault="00C66CE2" w:rsidP="00C66CE2">
      <w:pPr>
        <w:outlineLvl w:val="0"/>
        <w:rPr>
          <w:bCs/>
          <w:lang w:val="es-ES"/>
        </w:rPr>
      </w:pPr>
      <w:r>
        <w:rPr>
          <w:bCs/>
          <w:lang w:val="es-ES"/>
        </w:rPr>
        <w:t xml:space="preserve">La </w:t>
      </w:r>
      <w:proofErr w:type="spellStart"/>
      <w:r>
        <w:rPr>
          <w:bCs/>
          <w:lang w:val="es-ES"/>
        </w:rPr>
        <w:t>sfârșitul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lecției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elevii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vor</w:t>
      </w:r>
      <w:proofErr w:type="spellEnd"/>
      <w:r>
        <w:rPr>
          <w:bCs/>
          <w:lang w:val="es-ES"/>
        </w:rPr>
        <w:t xml:space="preserve"> fi </w:t>
      </w:r>
      <w:proofErr w:type="spellStart"/>
      <w:proofErr w:type="gramStart"/>
      <w:r>
        <w:rPr>
          <w:bCs/>
          <w:lang w:val="es-ES"/>
        </w:rPr>
        <w:t>capabili</w:t>
      </w:r>
      <w:proofErr w:type="spellEnd"/>
      <w:r>
        <w:rPr>
          <w:bCs/>
          <w:lang w:val="es-ES"/>
        </w:rPr>
        <w:t xml:space="preserve"> :</w:t>
      </w:r>
      <w:proofErr w:type="gramEnd"/>
    </w:p>
    <w:p w:rsidR="00C66CE2" w:rsidRDefault="00C66CE2" w:rsidP="00C66CE2">
      <w:pPr>
        <w:numPr>
          <w:ilvl w:val="0"/>
          <w:numId w:val="2"/>
        </w:numPr>
        <w:outlineLvl w:val="0"/>
        <w:rPr>
          <w:lang w:val="es-ES"/>
        </w:rPr>
      </w:pP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</w:t>
      </w:r>
      <w:proofErr w:type="spellStart"/>
      <w:r w:rsidR="00F8618F">
        <w:rPr>
          <w:lang w:val="es-ES"/>
        </w:rPr>
        <w:t>completeze</w:t>
      </w:r>
      <w:proofErr w:type="spellEnd"/>
      <w:r w:rsidR="00F8618F">
        <w:rPr>
          <w:lang w:val="es-ES"/>
        </w:rPr>
        <w:t xml:space="preserve"> un rebús </w:t>
      </w:r>
      <w:proofErr w:type="spellStart"/>
      <w:r w:rsidR="00F8618F">
        <w:rPr>
          <w:lang w:val="es-ES"/>
        </w:rPr>
        <w:t>pentru</w:t>
      </w:r>
      <w:proofErr w:type="spellEnd"/>
      <w:r w:rsidR="00F8618F">
        <w:rPr>
          <w:lang w:val="es-ES"/>
        </w:rPr>
        <w:t xml:space="preserve"> a </w:t>
      </w:r>
      <w:proofErr w:type="spellStart"/>
      <w:r w:rsidR="00F8618F">
        <w:rPr>
          <w:lang w:val="es-ES"/>
        </w:rPr>
        <w:t>descoperi</w:t>
      </w:r>
      <w:proofErr w:type="spellEnd"/>
      <w:r w:rsidR="00F8618F">
        <w:rPr>
          <w:lang w:val="es-ES"/>
        </w:rPr>
        <w:t xml:space="preserve"> </w:t>
      </w:r>
      <w:proofErr w:type="spellStart"/>
      <w:r w:rsidR="00F8618F">
        <w:rPr>
          <w:lang w:val="es-ES"/>
        </w:rPr>
        <w:t>titlul</w:t>
      </w:r>
      <w:proofErr w:type="spellEnd"/>
      <w:r w:rsidR="00F8618F">
        <w:rPr>
          <w:lang w:val="es-ES"/>
        </w:rPr>
        <w:t xml:space="preserve"> </w:t>
      </w:r>
      <w:proofErr w:type="spellStart"/>
      <w:r w:rsidR="00F8618F">
        <w:rPr>
          <w:lang w:val="es-ES"/>
        </w:rPr>
        <w:t>lecției</w:t>
      </w:r>
      <w:proofErr w:type="spellEnd"/>
    </w:p>
    <w:p w:rsidR="00C66CE2" w:rsidRDefault="00C66CE2" w:rsidP="00C66CE2">
      <w:pPr>
        <w:numPr>
          <w:ilvl w:val="0"/>
          <w:numId w:val="2"/>
        </w:numPr>
        <w:outlineLvl w:val="0"/>
        <w:rPr>
          <w:lang w:val="es-ES"/>
        </w:rPr>
      </w:pP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</w:t>
      </w:r>
      <w:proofErr w:type="spellStart"/>
      <w:r w:rsidR="00F8618F">
        <w:rPr>
          <w:lang w:val="es-ES"/>
        </w:rPr>
        <w:t>identifice</w:t>
      </w:r>
      <w:proofErr w:type="spellEnd"/>
      <w:r w:rsidR="00F8618F">
        <w:rPr>
          <w:lang w:val="es-ES"/>
        </w:rPr>
        <w:t xml:space="preserve"> </w:t>
      </w:r>
      <w:proofErr w:type="spellStart"/>
      <w:r w:rsidR="00F8618F">
        <w:rPr>
          <w:lang w:val="es-ES"/>
        </w:rPr>
        <w:t>formele</w:t>
      </w:r>
      <w:proofErr w:type="spellEnd"/>
      <w:r w:rsidR="00F8618F">
        <w:rPr>
          <w:lang w:val="es-ES"/>
        </w:rPr>
        <w:t xml:space="preserve"> </w:t>
      </w:r>
      <w:proofErr w:type="spellStart"/>
      <w:r w:rsidR="00F8618F">
        <w:rPr>
          <w:lang w:val="es-ES"/>
        </w:rPr>
        <w:t>banilor</w:t>
      </w:r>
      <w:r w:rsidR="000E3FF7">
        <w:rPr>
          <w:lang w:val="es-ES"/>
        </w:rPr>
        <w:t>-monede</w:t>
      </w:r>
      <w:proofErr w:type="spellEnd"/>
      <w:r w:rsidR="000E3FF7">
        <w:rPr>
          <w:lang w:val="es-ES"/>
        </w:rPr>
        <w:t xml:space="preserve"> si </w:t>
      </w:r>
      <w:proofErr w:type="spellStart"/>
      <w:r w:rsidR="000E3FF7">
        <w:rPr>
          <w:lang w:val="es-ES"/>
        </w:rPr>
        <w:t>bancnote</w:t>
      </w:r>
      <w:proofErr w:type="spellEnd"/>
    </w:p>
    <w:p w:rsidR="000E3FF7" w:rsidRDefault="000E3FF7" w:rsidP="00C66CE2">
      <w:pPr>
        <w:numPr>
          <w:ilvl w:val="0"/>
          <w:numId w:val="2"/>
        </w:numPr>
        <w:outlineLvl w:val="0"/>
        <w:rPr>
          <w:lang w:val="es-ES"/>
        </w:rPr>
      </w:pP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recunoască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bancnotele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monedele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valoarea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acestora</w:t>
      </w:r>
      <w:proofErr w:type="spellEnd"/>
    </w:p>
    <w:p w:rsidR="00C66CE2" w:rsidRDefault="00C66CE2" w:rsidP="00C66CE2">
      <w:pPr>
        <w:numPr>
          <w:ilvl w:val="0"/>
          <w:numId w:val="2"/>
        </w:numPr>
        <w:outlineLvl w:val="0"/>
        <w:rPr>
          <w:lang w:val="es-ES"/>
        </w:rPr>
      </w:pP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</w:t>
      </w:r>
      <w:proofErr w:type="spellStart"/>
      <w:r w:rsidR="00F8618F">
        <w:rPr>
          <w:lang w:val="es-ES"/>
        </w:rPr>
        <w:t>cunoască</w:t>
      </w:r>
      <w:proofErr w:type="spellEnd"/>
      <w:r w:rsidR="00F8618F">
        <w:rPr>
          <w:lang w:val="es-ES"/>
        </w:rPr>
        <w:t xml:space="preserve"> moneda </w:t>
      </w:r>
      <w:proofErr w:type="spellStart"/>
      <w:r w:rsidR="00F8618F">
        <w:rPr>
          <w:lang w:val="es-ES"/>
        </w:rPr>
        <w:t>națională</w:t>
      </w:r>
      <w:proofErr w:type="spellEnd"/>
      <w:r w:rsidR="00F8618F">
        <w:rPr>
          <w:lang w:val="es-ES"/>
        </w:rPr>
        <w:t xml:space="preserve"> </w:t>
      </w:r>
    </w:p>
    <w:p w:rsidR="00C66CE2" w:rsidRDefault="00C66CE2" w:rsidP="00C66CE2">
      <w:pPr>
        <w:numPr>
          <w:ilvl w:val="0"/>
          <w:numId w:val="2"/>
        </w:numPr>
        <w:outlineLvl w:val="0"/>
        <w:rPr>
          <w:lang w:val="es-ES"/>
        </w:rPr>
      </w:pP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</w:t>
      </w:r>
      <w:proofErr w:type="spellStart"/>
      <w:r w:rsidR="00F8618F">
        <w:rPr>
          <w:lang w:val="es-ES"/>
        </w:rPr>
        <w:t>încercuiască</w:t>
      </w:r>
      <w:proofErr w:type="spellEnd"/>
      <w:r w:rsidR="00F8618F">
        <w:rPr>
          <w:lang w:val="es-ES"/>
        </w:rPr>
        <w:t xml:space="preserve"> </w:t>
      </w:r>
      <w:proofErr w:type="spellStart"/>
      <w:r w:rsidR="00F8618F">
        <w:rPr>
          <w:lang w:val="es-ES"/>
        </w:rPr>
        <w:t>variantele</w:t>
      </w:r>
      <w:proofErr w:type="spellEnd"/>
      <w:r w:rsidR="00F8618F">
        <w:rPr>
          <w:lang w:val="es-ES"/>
        </w:rPr>
        <w:t xml:space="preserve"> </w:t>
      </w:r>
      <w:proofErr w:type="spellStart"/>
      <w:r w:rsidR="00F8618F">
        <w:rPr>
          <w:lang w:val="es-ES"/>
        </w:rPr>
        <w:t>corecte</w:t>
      </w:r>
      <w:proofErr w:type="spellEnd"/>
      <w:r w:rsidR="00F8618F">
        <w:rPr>
          <w:lang w:val="es-ES"/>
        </w:rPr>
        <w:t xml:space="preserve"> de </w:t>
      </w:r>
      <w:proofErr w:type="spellStart"/>
      <w:r w:rsidR="00F8618F">
        <w:rPr>
          <w:lang w:val="es-ES"/>
        </w:rPr>
        <w:t>răspuns</w:t>
      </w:r>
      <w:proofErr w:type="spellEnd"/>
    </w:p>
    <w:p w:rsidR="00C66CE2" w:rsidRDefault="00C66CE2" w:rsidP="00C66CE2">
      <w:pPr>
        <w:numPr>
          <w:ilvl w:val="0"/>
          <w:numId w:val="2"/>
        </w:numPr>
        <w:outlineLvl w:val="0"/>
        <w:rPr>
          <w:lang w:val="es-ES"/>
        </w:rPr>
      </w:pP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implice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deciziile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grupului</w:t>
      </w:r>
      <w:proofErr w:type="spellEnd"/>
      <w:r>
        <w:rPr>
          <w:lang w:val="es-ES"/>
        </w:rPr>
        <w:t xml:space="preserve"> </w:t>
      </w:r>
    </w:p>
    <w:p w:rsidR="00C66CE2" w:rsidRPr="00EB7ECD" w:rsidRDefault="00C66CE2" w:rsidP="00C66CE2">
      <w:pPr>
        <w:outlineLvl w:val="0"/>
        <w:rPr>
          <w:b/>
          <w:lang w:val="ro-RO"/>
        </w:rPr>
      </w:pPr>
    </w:p>
    <w:p w:rsidR="00C66CE2" w:rsidRPr="00EB7ECD" w:rsidRDefault="00C66CE2" w:rsidP="00C66CE2">
      <w:pPr>
        <w:outlineLvl w:val="0"/>
        <w:rPr>
          <w:lang w:val="ro-RO"/>
        </w:rPr>
      </w:pPr>
      <w:r w:rsidRPr="00EB7ECD">
        <w:rPr>
          <w:b/>
          <w:lang w:val="ro-RO"/>
        </w:rPr>
        <w:t xml:space="preserve">Resurse </w:t>
      </w:r>
    </w:p>
    <w:p w:rsidR="00C66CE2" w:rsidRPr="008E385E" w:rsidRDefault="00C66CE2" w:rsidP="00C66CE2">
      <w:pPr>
        <w:ind w:left="720"/>
        <w:outlineLvl w:val="0"/>
        <w:rPr>
          <w:lang w:val="ro-RO"/>
        </w:rPr>
      </w:pPr>
    </w:p>
    <w:p w:rsidR="00C66CE2" w:rsidRDefault="00C66CE2" w:rsidP="00C66CE2">
      <w:pPr>
        <w:outlineLvl w:val="0"/>
        <w:rPr>
          <w:b/>
          <w:lang w:val="ro-RO"/>
        </w:rPr>
      </w:pPr>
      <w:r w:rsidRPr="008E385E">
        <w:rPr>
          <w:b/>
          <w:lang w:val="ro-RO"/>
        </w:rPr>
        <w:t xml:space="preserve">2.Metode şi procedee: </w:t>
      </w:r>
    </w:p>
    <w:p w:rsidR="00C66CE2" w:rsidRPr="002A696C" w:rsidRDefault="00C66CE2" w:rsidP="00C66CE2">
      <w:pPr>
        <w:numPr>
          <w:ilvl w:val="0"/>
          <w:numId w:val="3"/>
        </w:numPr>
        <w:outlineLvl w:val="0"/>
        <w:rPr>
          <w:lang w:val="ro-RO"/>
        </w:rPr>
      </w:pPr>
      <w:r w:rsidRPr="002A696C">
        <w:rPr>
          <w:lang w:val="ro-RO"/>
        </w:rPr>
        <w:t>conversația euristică</w:t>
      </w:r>
      <w:r w:rsidR="002A696C" w:rsidRPr="002A696C">
        <w:rPr>
          <w:lang w:val="ro-RO"/>
        </w:rPr>
        <w:t xml:space="preserve">, problematizarea, ,,Știu/Vreau să știu/Am învățat”, </w:t>
      </w:r>
      <w:r w:rsidRPr="002A696C">
        <w:rPr>
          <w:lang w:val="ro-RO"/>
        </w:rPr>
        <w:t>explicația</w:t>
      </w:r>
      <w:r w:rsidR="002A696C" w:rsidRPr="002A696C">
        <w:rPr>
          <w:lang w:val="ro-RO"/>
        </w:rPr>
        <w:t xml:space="preserve">, </w:t>
      </w:r>
      <w:r w:rsidRPr="002A696C">
        <w:rPr>
          <w:lang w:val="ro-RO"/>
        </w:rPr>
        <w:t>cvintetul</w:t>
      </w:r>
      <w:r w:rsidR="002A696C" w:rsidRPr="002A696C">
        <w:rPr>
          <w:lang w:val="ro-RO"/>
        </w:rPr>
        <w:t xml:space="preserve">, </w:t>
      </w:r>
      <w:r w:rsidRPr="002A696C">
        <w:rPr>
          <w:lang w:val="ro-RO"/>
        </w:rPr>
        <w:t>observația</w:t>
      </w:r>
      <w:r w:rsidR="002A696C" w:rsidRPr="002A696C">
        <w:rPr>
          <w:lang w:val="ro-RO"/>
        </w:rPr>
        <w:t>,</w:t>
      </w:r>
      <w:r w:rsidR="002A696C">
        <w:rPr>
          <w:lang w:val="ro-RO"/>
        </w:rPr>
        <w:t xml:space="preserve"> </w:t>
      </w:r>
      <w:r w:rsidRPr="002A696C">
        <w:rPr>
          <w:lang w:val="ro-RO"/>
        </w:rPr>
        <w:t>jocul didactic</w:t>
      </w:r>
    </w:p>
    <w:p w:rsidR="00C66CE2" w:rsidRDefault="00C66CE2" w:rsidP="00C66CE2">
      <w:pPr>
        <w:outlineLvl w:val="0"/>
        <w:rPr>
          <w:b/>
          <w:lang w:val="ro-RO"/>
        </w:rPr>
      </w:pPr>
      <w:r w:rsidRPr="00DE33FB">
        <w:rPr>
          <w:b/>
          <w:lang w:val="ro-RO"/>
        </w:rPr>
        <w:t xml:space="preserve">3. Mijloace de învăţământ: </w:t>
      </w:r>
    </w:p>
    <w:p w:rsidR="00C66CE2" w:rsidRDefault="00C66CE2" w:rsidP="00C66CE2">
      <w:pPr>
        <w:numPr>
          <w:ilvl w:val="0"/>
          <w:numId w:val="4"/>
        </w:numPr>
        <w:outlineLvl w:val="0"/>
        <w:rPr>
          <w:lang w:val="ro-RO"/>
        </w:rPr>
      </w:pPr>
      <w:r>
        <w:rPr>
          <w:lang w:val="ro-RO"/>
        </w:rPr>
        <w:t>video-proiector</w:t>
      </w:r>
      <w:r w:rsidR="004474B4">
        <w:rPr>
          <w:lang w:val="ro-RO"/>
        </w:rPr>
        <w:t>, rebus, flip-chart, laptop, fișe de lucru și de evaluare</w:t>
      </w:r>
    </w:p>
    <w:p w:rsidR="00C66CE2" w:rsidRDefault="00C66CE2" w:rsidP="00C66CE2">
      <w:pPr>
        <w:rPr>
          <w:b/>
          <w:lang w:val="ro-RO"/>
        </w:rPr>
      </w:pPr>
      <w:r>
        <w:rPr>
          <w:b/>
          <w:lang w:val="ro-RO"/>
        </w:rPr>
        <w:t xml:space="preserve">4. </w:t>
      </w:r>
      <w:r w:rsidRPr="00DE33FB">
        <w:rPr>
          <w:b/>
          <w:lang w:val="ro-RO"/>
        </w:rPr>
        <w:t xml:space="preserve">Forme de organizare: </w:t>
      </w:r>
    </w:p>
    <w:p w:rsidR="00C66CE2" w:rsidRPr="00094321" w:rsidRDefault="00C66CE2" w:rsidP="00C66CE2">
      <w:pPr>
        <w:numPr>
          <w:ilvl w:val="0"/>
          <w:numId w:val="5"/>
        </w:numPr>
        <w:rPr>
          <w:lang w:val="ro-RO"/>
        </w:rPr>
      </w:pPr>
      <w:r w:rsidRPr="00094321">
        <w:rPr>
          <w:lang w:val="ro-RO"/>
        </w:rPr>
        <w:t>frontală</w:t>
      </w:r>
      <w:r w:rsidR="00094321" w:rsidRPr="00094321">
        <w:rPr>
          <w:lang w:val="ro-RO"/>
        </w:rPr>
        <w:t xml:space="preserve">, </w:t>
      </w:r>
      <w:r w:rsidRPr="00094321">
        <w:rPr>
          <w:lang w:val="ro-RO"/>
        </w:rPr>
        <w:t>pe grupe</w:t>
      </w:r>
      <w:r w:rsidR="00094321" w:rsidRPr="00094321">
        <w:rPr>
          <w:lang w:val="ro-RO"/>
        </w:rPr>
        <w:t>,</w:t>
      </w:r>
      <w:r w:rsidR="00094321">
        <w:rPr>
          <w:lang w:val="ro-RO"/>
        </w:rPr>
        <w:t xml:space="preserve"> pe </w:t>
      </w:r>
      <w:r w:rsidRPr="00094321">
        <w:rPr>
          <w:lang w:val="ro-RO"/>
        </w:rPr>
        <w:t>echip</w:t>
      </w:r>
      <w:r w:rsidR="00094321">
        <w:rPr>
          <w:lang w:val="ro-RO"/>
        </w:rPr>
        <w:t>e</w:t>
      </w:r>
    </w:p>
    <w:p w:rsidR="00C66CE2" w:rsidRPr="000B7386" w:rsidRDefault="00C66CE2" w:rsidP="00C66CE2">
      <w:pPr>
        <w:rPr>
          <w:lang w:val="ro-RO"/>
        </w:rPr>
      </w:pPr>
      <w:r>
        <w:rPr>
          <w:b/>
          <w:lang w:val="ro-RO"/>
        </w:rPr>
        <w:lastRenderedPageBreak/>
        <w:t>Bibliografie :</w:t>
      </w:r>
    </w:p>
    <w:p w:rsidR="00C66CE2" w:rsidRPr="000B7386" w:rsidRDefault="00C66CE2" w:rsidP="00C66CE2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lang w:val="ro-RO"/>
        </w:rPr>
      </w:pPr>
      <w:r w:rsidRPr="000B7386">
        <w:rPr>
          <w:lang w:val="ro-RO"/>
        </w:rPr>
        <w:t>Educație financiară / Banii pe înțelesul copiilor-Ghidul învățătorului , Ligia Georgescu Goloșoiu , Corina Mohorea , Stela Olteanu</w:t>
      </w:r>
    </w:p>
    <w:p w:rsidR="00C66CE2" w:rsidRDefault="00C66CE2" w:rsidP="00C66CE2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lang w:val="ro-RO"/>
        </w:rPr>
      </w:pPr>
      <w:r w:rsidRPr="000B7386">
        <w:rPr>
          <w:lang w:val="ro-RO"/>
        </w:rPr>
        <w:t>Educație financiară / Banii pe înțelesul copiilor-auxiliar pentru clasele I-IV, Ligia Georgescu Goloșoiu</w:t>
      </w:r>
    </w:p>
    <w:p w:rsidR="00C66CE2" w:rsidRDefault="00C66CE2" w:rsidP="00B6347E">
      <w:pPr>
        <w:suppressAutoHyphens w:val="0"/>
        <w:spacing w:line="360" w:lineRule="auto"/>
        <w:ind w:left="720"/>
      </w:pPr>
    </w:p>
    <w:p w:rsidR="00B6347E" w:rsidRDefault="00B6347E" w:rsidP="00B6347E">
      <w:pPr>
        <w:suppressAutoHyphens w:val="0"/>
        <w:spacing w:line="360" w:lineRule="auto"/>
        <w:ind w:left="720"/>
      </w:pPr>
    </w:p>
    <w:p w:rsidR="00C66CE2" w:rsidRPr="00A910E5" w:rsidRDefault="00C66CE2" w:rsidP="00C66CE2">
      <w:pPr>
        <w:suppressAutoHyphens w:val="0"/>
        <w:spacing w:line="360" w:lineRule="auto"/>
        <w:ind w:left="720"/>
        <w:jc w:val="center"/>
      </w:pPr>
      <w:r w:rsidRPr="00A910E5">
        <w:rPr>
          <w:b/>
          <w:color w:val="000000"/>
          <w:lang w:val="pt-BR"/>
        </w:rPr>
        <w:t>SCENARIU DIDACTIC</w:t>
      </w:r>
    </w:p>
    <w:p w:rsidR="00C66CE2" w:rsidRPr="00EB7ECD" w:rsidRDefault="00C66CE2" w:rsidP="00C66CE2">
      <w:pPr>
        <w:jc w:val="center"/>
        <w:rPr>
          <w:color w:val="000000"/>
          <w:lang w:val="pt-BR"/>
        </w:rPr>
      </w:pPr>
    </w:p>
    <w:p w:rsidR="00C66CE2" w:rsidRPr="00EB7ECD" w:rsidRDefault="00C66CE2" w:rsidP="00C66CE2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C66CE2" w:rsidRPr="00EB7ECD" w:rsidTr="00E00424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C66CE2" w:rsidRPr="00EB7ECD" w:rsidRDefault="00C66CE2" w:rsidP="00E00424">
            <w:pPr>
              <w:jc w:val="center"/>
              <w:rPr>
                <w:color w:val="000000"/>
                <w:lang w:val="pt-BR"/>
              </w:rPr>
            </w:pPr>
          </w:p>
          <w:p w:rsidR="00C66CE2" w:rsidRPr="00EB7ECD" w:rsidRDefault="00C66CE2" w:rsidP="00E00424">
            <w:pPr>
              <w:jc w:val="center"/>
              <w:rPr>
                <w:color w:val="000000"/>
                <w:lang w:val="it-IT"/>
              </w:rPr>
            </w:pPr>
            <w:r w:rsidRPr="00EB7ECD">
              <w:rPr>
                <w:color w:val="000000"/>
                <w:lang w:val="it-IT"/>
              </w:rPr>
              <w:t>Etapele</w:t>
            </w:r>
          </w:p>
          <w:p w:rsidR="00C66CE2" w:rsidRPr="00EB7ECD" w:rsidRDefault="00C66CE2" w:rsidP="00E00424">
            <w:pPr>
              <w:jc w:val="center"/>
              <w:rPr>
                <w:color w:val="000000"/>
                <w:lang w:val="it-IT"/>
              </w:rPr>
            </w:pPr>
            <w:r w:rsidRPr="00EB7ECD"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C66CE2" w:rsidRPr="00EB7ECD" w:rsidRDefault="00C66CE2" w:rsidP="00E00424">
            <w:pPr>
              <w:jc w:val="center"/>
              <w:rPr>
                <w:color w:val="000000"/>
                <w:lang w:val="it-IT"/>
              </w:rPr>
            </w:pPr>
          </w:p>
          <w:p w:rsidR="00C66CE2" w:rsidRPr="00EB7ECD" w:rsidRDefault="00C66CE2" w:rsidP="00E00424">
            <w:pPr>
              <w:jc w:val="center"/>
              <w:rPr>
                <w:color w:val="000000"/>
                <w:lang w:val="it-IT"/>
              </w:rPr>
            </w:pPr>
            <w:r w:rsidRPr="00EB7ECD">
              <w:rPr>
                <w:color w:val="000000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jc w:val="center"/>
              <w:rPr>
                <w:color w:val="000000"/>
                <w:lang w:val="it-IT"/>
              </w:rPr>
            </w:pPr>
            <w:r w:rsidRPr="00EB7ECD"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2" w:rsidRPr="00EB7ECD" w:rsidRDefault="00C66CE2" w:rsidP="00E00424">
            <w:pPr>
              <w:jc w:val="center"/>
            </w:pPr>
            <w:r w:rsidRPr="00EB7ECD">
              <w:rPr>
                <w:color w:val="000000"/>
                <w:lang w:val="it-IT"/>
              </w:rPr>
              <w:t xml:space="preserve">Evaluare </w:t>
            </w:r>
          </w:p>
        </w:tc>
      </w:tr>
      <w:tr w:rsidR="00C66CE2" w:rsidRPr="00EB7ECD" w:rsidTr="00E00424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jc w:val="center"/>
              <w:rPr>
                <w:color w:val="000000"/>
                <w:lang w:val="it-IT"/>
              </w:rPr>
            </w:pPr>
            <w:r w:rsidRPr="00EB7ECD"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jc w:val="center"/>
              <w:rPr>
                <w:color w:val="000000"/>
                <w:lang w:val="it-IT"/>
              </w:rPr>
            </w:pPr>
            <w:r w:rsidRPr="00EB7ECD"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jc w:val="center"/>
              <w:rPr>
                <w:color w:val="000000"/>
                <w:lang w:val="it-IT"/>
              </w:rPr>
            </w:pPr>
            <w:r w:rsidRPr="00EB7ECD"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C66CE2" w:rsidRPr="00EB7ECD" w:rsidTr="00E00424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rPr>
                <w:b/>
                <w:color w:val="000000"/>
                <w:lang w:val="it-IT"/>
              </w:rPr>
            </w:pPr>
          </w:p>
          <w:p w:rsidR="00C66CE2" w:rsidRPr="00EB7ECD" w:rsidRDefault="00C66CE2" w:rsidP="00E00424">
            <w:pPr>
              <w:rPr>
                <w:b/>
              </w:rPr>
            </w:pPr>
            <w:r w:rsidRPr="00EB7ECD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B6347E" w:rsidP="004F6F5A">
            <w:pPr>
              <w:spacing w:line="360" w:lineRule="auto"/>
              <w:ind w:firstLine="288"/>
              <w:jc w:val="both"/>
              <w:rPr>
                <w:color w:val="000000"/>
                <w:lang w:val="it-IT"/>
              </w:rPr>
            </w:pP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climat</w:t>
            </w:r>
            <w:proofErr w:type="spellEnd"/>
            <w:r>
              <w:t xml:space="preserve"> </w:t>
            </w:r>
            <w:proofErr w:type="spellStart"/>
            <w:r>
              <w:t>optim</w:t>
            </w:r>
            <w:proofErr w:type="spellEnd"/>
            <w:r>
              <w:t xml:space="preserve"> </w:t>
            </w:r>
            <w:proofErr w:type="spellStart"/>
            <w:r>
              <w:t>desfășurării</w:t>
            </w:r>
            <w:proofErr w:type="spellEnd"/>
            <w:r>
              <w:t xml:space="preserve"> </w:t>
            </w:r>
            <w:proofErr w:type="spellStart"/>
            <w:r>
              <w:t>activității</w:t>
            </w:r>
            <w:proofErr w:type="spellEnd"/>
            <w:r>
              <w:t xml:space="preserve">. </w:t>
            </w:r>
            <w:proofErr w:type="spellStart"/>
            <w:r>
              <w:t>Elevii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pregătesc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lecție</w:t>
            </w:r>
            <w:proofErr w:type="spellEnd"/>
            <w:r>
              <w:t>.</w:t>
            </w:r>
            <w:r w:rsidR="00C66CE2"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9F4E29" w:rsidRPr="00EB7ECD" w:rsidTr="00E00424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F4E29" w:rsidRPr="00EB7ECD" w:rsidRDefault="009F4E29" w:rsidP="00E00424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2. Reactualizarea cunoștințelor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9F4E29" w:rsidRDefault="009F4E29" w:rsidP="004F6F5A">
            <w:pPr>
              <w:tabs>
                <w:tab w:val="left" w:pos="2235"/>
              </w:tabs>
              <w:spacing w:line="360" w:lineRule="auto"/>
              <w:ind w:firstLine="288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Se reactualizează cunoștințele însuțite anterior:</w:t>
            </w:r>
          </w:p>
          <w:p w:rsidR="009F4E29" w:rsidRDefault="009F4E29" w:rsidP="004F6F5A">
            <w:pPr>
              <w:tabs>
                <w:tab w:val="left" w:pos="2235"/>
              </w:tabs>
              <w:spacing w:line="360" w:lineRule="auto"/>
              <w:ind w:firstLine="288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,,Ce reprezintă banii?”, ,,Ce este trocul?”, ,,Când au apărut primii bani?”, ,,Unde au apărut primii bani?”, ,,</w:t>
            </w:r>
            <w:r w:rsidR="00197591">
              <w:rPr>
                <w:color w:val="000000"/>
                <w:lang w:val="pt-BR"/>
              </w:rPr>
              <w:t xml:space="preserve"> Din ce erau confecționate monedele?”, ,,Cum erau ele marcate?”, ,,Unde erau fabricate monedele în Roma Antică?”, ,,Ce popor a adus primele monede pe teritoriul țării noastre?”, ,,Care este strămoșul leului?”, ,,</w:t>
            </w:r>
            <w:r w:rsidR="00434CF7">
              <w:rPr>
                <w:color w:val="000000"/>
                <w:lang w:val="pt-BR"/>
              </w:rPr>
              <w:t>Ce a devenit leul?”, ,,Care erau primele monede?”, ,,În ce an a fost inaugurată Monetăria Statului?”</w:t>
            </w:r>
            <w:r w:rsidR="009A2268">
              <w:rPr>
                <w:color w:val="000000"/>
                <w:lang w:val="pt-BR"/>
              </w:rPr>
              <w:t xml:space="preserve">, </w:t>
            </w:r>
            <w:r w:rsidR="009A2268">
              <w:rPr>
                <w:color w:val="000000"/>
                <w:lang w:val="pt-BR"/>
              </w:rPr>
              <w:lastRenderedPageBreak/>
              <w:t>,,Care au fost primele bancnote românești?”, ,,Cum putem câștiga bani?”, ,,Ce putem face cu banii?”</w:t>
            </w:r>
            <w:r w:rsidR="00C54115">
              <w:rPr>
                <w:color w:val="000000"/>
                <w:lang w:val="pt-BR"/>
              </w:rPr>
              <w:t xml:space="preserve">, ,,Unde se fabrică monedele?”, ,,Ce monede cunoașteți?”, ,,Ce este imprimat pe fiecare parte a monedelor?”, ,,Ce valoare au monedele?”, ,,Ce Culoare are monede de 50 de bani?” </w:t>
            </w:r>
            <w:r w:rsidR="0015627B">
              <w:rPr>
                <w:color w:val="000000"/>
                <w:lang w:val="pt-BR"/>
              </w:rPr>
              <w:t>, ,,Ce monede aniversare au apărut in ultimii 6 ani?”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FF021A" w:rsidRDefault="00FF021A" w:rsidP="00E00424">
            <w:pPr>
              <w:snapToGrid w:val="0"/>
              <w:rPr>
                <w:color w:val="000000"/>
                <w:lang w:val="pt-BR"/>
              </w:rPr>
            </w:pPr>
          </w:p>
          <w:p w:rsidR="00FF021A" w:rsidRDefault="00FF021A" w:rsidP="00E00424">
            <w:pPr>
              <w:snapToGrid w:val="0"/>
              <w:rPr>
                <w:color w:val="000000"/>
                <w:lang w:val="pt-BR"/>
              </w:rPr>
            </w:pPr>
          </w:p>
          <w:p w:rsidR="00FF021A" w:rsidRDefault="00FF021A" w:rsidP="00E00424">
            <w:pPr>
              <w:snapToGrid w:val="0"/>
              <w:rPr>
                <w:color w:val="000000"/>
                <w:lang w:val="pt-BR"/>
              </w:rPr>
            </w:pPr>
          </w:p>
          <w:p w:rsidR="009F4E29" w:rsidRDefault="00FF021A" w:rsidP="00E00424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9F4E29" w:rsidRPr="00EB7ECD" w:rsidRDefault="009F4E29" w:rsidP="00E00424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FF021A" w:rsidRDefault="00FF021A" w:rsidP="00E00424">
            <w:pPr>
              <w:snapToGrid w:val="0"/>
              <w:rPr>
                <w:color w:val="000000"/>
                <w:lang w:val="pt-BR"/>
              </w:rPr>
            </w:pPr>
          </w:p>
          <w:p w:rsidR="00FF021A" w:rsidRDefault="00FF021A" w:rsidP="00E00424">
            <w:pPr>
              <w:snapToGrid w:val="0"/>
              <w:rPr>
                <w:color w:val="000000"/>
                <w:lang w:val="pt-BR"/>
              </w:rPr>
            </w:pPr>
          </w:p>
          <w:p w:rsidR="00FF021A" w:rsidRDefault="00FF021A" w:rsidP="00E00424">
            <w:pPr>
              <w:snapToGrid w:val="0"/>
              <w:rPr>
                <w:color w:val="000000"/>
                <w:lang w:val="pt-BR"/>
              </w:rPr>
            </w:pPr>
          </w:p>
          <w:p w:rsidR="009F4E29" w:rsidRDefault="00FF021A" w:rsidP="00E00424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29" w:rsidRDefault="009F4E29" w:rsidP="00E00424">
            <w:pPr>
              <w:snapToGrid w:val="0"/>
              <w:rPr>
                <w:color w:val="000000"/>
                <w:lang w:val="pt-BR"/>
              </w:rPr>
            </w:pPr>
          </w:p>
          <w:p w:rsidR="00111DDA" w:rsidRDefault="00111DDA" w:rsidP="00E00424">
            <w:pPr>
              <w:snapToGrid w:val="0"/>
              <w:rPr>
                <w:color w:val="000000"/>
                <w:lang w:val="pt-BR"/>
              </w:rPr>
            </w:pPr>
          </w:p>
          <w:p w:rsidR="00111DDA" w:rsidRDefault="00111DDA" w:rsidP="00E00424">
            <w:pPr>
              <w:snapToGrid w:val="0"/>
              <w:rPr>
                <w:color w:val="000000"/>
                <w:lang w:val="pt-BR"/>
              </w:rPr>
            </w:pPr>
          </w:p>
          <w:p w:rsidR="00111DDA" w:rsidRDefault="00111DDA" w:rsidP="00E00424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Individual</w:t>
            </w:r>
          </w:p>
          <w:p w:rsidR="00111DDA" w:rsidRPr="00EB7ECD" w:rsidRDefault="00111DDA" w:rsidP="00E00424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</w:tr>
      <w:tr w:rsidR="00C66CE2" w:rsidRPr="00EB7ECD" w:rsidTr="00E00424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rPr>
                <w:b/>
                <w:color w:val="000000"/>
                <w:lang w:val="it-IT"/>
              </w:rPr>
            </w:pPr>
          </w:p>
          <w:p w:rsidR="00C66CE2" w:rsidRPr="00EB7ECD" w:rsidRDefault="008A26DE" w:rsidP="00E00424">
            <w:pPr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it-IT"/>
              </w:rPr>
              <w:t>3</w:t>
            </w:r>
            <w:r w:rsidR="00C66CE2" w:rsidRPr="00EB7ECD">
              <w:rPr>
                <w:b/>
                <w:color w:val="000000"/>
                <w:lang w:val="it-IT"/>
              </w:rPr>
              <w:t>. Captarea atentiei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C66CE2" w:rsidRPr="00EB7ECD" w:rsidRDefault="00F72DFC" w:rsidP="004F6F5A">
            <w:pPr>
              <w:tabs>
                <w:tab w:val="left" w:pos="2235"/>
              </w:tabs>
              <w:spacing w:line="360" w:lineRule="auto"/>
              <w:ind w:firstLine="288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Li </w:t>
            </w:r>
            <w:r w:rsidR="00C66CE2">
              <w:rPr>
                <w:color w:val="000000"/>
                <w:lang w:val="pt-BR"/>
              </w:rPr>
              <w:t xml:space="preserve">se solicită </w:t>
            </w:r>
            <w:r>
              <w:rPr>
                <w:color w:val="000000"/>
                <w:lang w:val="pt-BR"/>
              </w:rPr>
              <w:t xml:space="preserve">elevilor </w:t>
            </w:r>
            <w:r w:rsidR="00C66CE2">
              <w:rPr>
                <w:color w:val="000000"/>
                <w:lang w:val="pt-BR"/>
              </w:rPr>
              <w:t>să completeze un rebus pentru a afla despre ce vor discuta azi la ora de Educație financiară. (anexa 1) Ce cuvânt am obținut pe verticala AB?</w:t>
            </w:r>
            <w:r w:rsidR="00C54115">
              <w:rPr>
                <w:color w:val="000000"/>
                <w:lang w:val="pt-BR"/>
              </w:rPr>
              <w:t>-bancnote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C66CE2" w:rsidRDefault="00C66CE2" w:rsidP="00E00424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  <w:p w:rsidR="00FF021A" w:rsidRPr="00EB7ECD" w:rsidRDefault="00FF021A" w:rsidP="00E00424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problematizarea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C66CE2" w:rsidRPr="00EB7ECD" w:rsidTr="00E00424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rPr>
                <w:b/>
                <w:color w:val="000000"/>
                <w:lang w:val="it-IT"/>
              </w:rPr>
            </w:pPr>
          </w:p>
          <w:p w:rsidR="00C66CE2" w:rsidRPr="00EB7ECD" w:rsidRDefault="008A26DE" w:rsidP="00E00424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4</w:t>
            </w:r>
            <w:r w:rsidR="00C66CE2" w:rsidRPr="00EB7ECD">
              <w:rPr>
                <w:b/>
                <w:color w:val="000000"/>
                <w:lang w:val="it-IT"/>
              </w:rPr>
              <w:t>. Anuntarea subiectului</w:t>
            </w:r>
          </w:p>
          <w:p w:rsidR="00C66CE2" w:rsidRPr="00EB7ECD" w:rsidRDefault="00C66CE2" w:rsidP="00E00424">
            <w:pPr>
              <w:rPr>
                <w:b/>
                <w:lang w:val="it-IT"/>
              </w:rPr>
            </w:pPr>
            <w:r w:rsidRPr="00EB7ECD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4F6F5A">
            <w:pPr>
              <w:tabs>
                <w:tab w:val="left" w:pos="2964"/>
              </w:tabs>
              <w:spacing w:line="360" w:lineRule="auto"/>
              <w:ind w:firstLine="288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Astăzi vom lucra în echipă diferite cerințe care ne vor ajuta să înțelegem </w:t>
            </w:r>
            <w:r w:rsidR="00F72DFC">
              <w:rPr>
                <w:lang w:val="it-IT"/>
              </w:rPr>
              <w:t xml:space="preserve">care sunt formele banilor. La sfârșitul lecții voi veți sti să identificați formele banilor, să recunoașteți monedele și bancnotele, care este moneda națională, </w:t>
            </w:r>
            <w:r w:rsidR="008D1194">
              <w:rPr>
                <w:lang w:val="it-IT"/>
              </w:rPr>
              <w:t>să găsiți asemănări și deosebiri între monede și bancnote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2" w:rsidRPr="00EB7ECD" w:rsidRDefault="00C66CE2" w:rsidP="00E00424">
            <w:pPr>
              <w:snapToGrid w:val="0"/>
              <w:rPr>
                <w:color w:val="000000"/>
              </w:rPr>
            </w:pPr>
          </w:p>
        </w:tc>
      </w:tr>
      <w:tr w:rsidR="00C66CE2" w:rsidRPr="00EB7ECD" w:rsidTr="00E00424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EB7ECD" w:rsidRDefault="00C66CE2" w:rsidP="00E00424">
            <w:pPr>
              <w:rPr>
                <w:b/>
                <w:color w:val="000000"/>
              </w:rPr>
            </w:pPr>
          </w:p>
          <w:p w:rsidR="00C66CE2" w:rsidRPr="00EB7ECD" w:rsidRDefault="008A26DE" w:rsidP="00E004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66CE2" w:rsidRPr="00EB7ECD">
              <w:rPr>
                <w:b/>
                <w:color w:val="000000"/>
              </w:rPr>
              <w:t xml:space="preserve">.Dirijarea </w:t>
            </w:r>
            <w:proofErr w:type="spellStart"/>
            <w:r w:rsidR="00C66CE2" w:rsidRPr="00EB7ECD">
              <w:rPr>
                <w:b/>
                <w:color w:val="000000"/>
              </w:rPr>
              <w:t>învăţării</w:t>
            </w:r>
            <w:proofErr w:type="spellEnd"/>
          </w:p>
          <w:p w:rsidR="00C66CE2" w:rsidRPr="00EB7ECD" w:rsidRDefault="00C66CE2" w:rsidP="00E00424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Pr="008F6E79" w:rsidRDefault="00C66CE2" w:rsidP="00E00424">
            <w:pPr>
              <w:spacing w:line="360" w:lineRule="auto"/>
              <w:jc w:val="both"/>
              <w:rPr>
                <w:b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</w:t>
            </w:r>
            <w:r w:rsidRPr="008F6E79">
              <w:rPr>
                <w:color w:val="000000"/>
                <w:lang w:val="it-IT"/>
              </w:rPr>
              <w:t xml:space="preserve">levii sunt împărţiţi în </w:t>
            </w:r>
            <w:r w:rsidR="009A1144">
              <w:rPr>
                <w:color w:val="000000"/>
                <w:lang w:val="it-IT"/>
              </w:rPr>
              <w:t>5</w:t>
            </w:r>
            <w:r w:rsidRPr="008F6E79">
              <w:rPr>
                <w:color w:val="000000"/>
                <w:lang w:val="it-IT"/>
              </w:rPr>
              <w:t xml:space="preserve"> grupe, fiecare grupă primind </w:t>
            </w:r>
            <w:r w:rsidR="009D09D9">
              <w:rPr>
                <w:color w:val="000000"/>
                <w:lang w:val="it-IT"/>
              </w:rPr>
              <w:t>o fișă cu metoda ,,Știu. Vreau să știu. Am învățat”</w:t>
            </w:r>
          </w:p>
          <w:p w:rsidR="00C66CE2" w:rsidRDefault="009D09D9" w:rsidP="004F6F5A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va completa tabelul la primele două coloane</w:t>
            </w:r>
            <w:r w:rsidR="00F642E5">
              <w:rPr>
                <w:color w:val="000000"/>
                <w:lang w:val="ro-RO"/>
              </w:rPr>
              <w:t xml:space="preserve"> pe echipe</w:t>
            </w:r>
            <w:r>
              <w:rPr>
                <w:color w:val="000000"/>
                <w:lang w:val="ro-RO"/>
              </w:rPr>
              <w:t>, apoi se vor completa coloanele la flip-chart.</w:t>
            </w:r>
          </w:p>
          <w:p w:rsidR="009D09D9" w:rsidRDefault="009D09D9" w:rsidP="004F6F5A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prezintă elevilor cele două forme ale banilor-monedele și bancotel</w:t>
            </w:r>
            <w:r w:rsidR="008E6979">
              <w:rPr>
                <w:color w:val="000000"/>
                <w:lang w:val="ro-RO"/>
              </w:rPr>
              <w:t xml:space="preserve">e, cu informații despre fiecare-ce valori are fiecare, </w:t>
            </w:r>
            <w:r w:rsidR="00AD58E4">
              <w:rPr>
                <w:color w:val="000000"/>
                <w:lang w:val="ro-RO"/>
              </w:rPr>
              <w:t xml:space="preserve">unde se fabrică monedele/bancnotele, unde ajung ele, la ce </w:t>
            </w:r>
            <w:r w:rsidR="00F642E5">
              <w:rPr>
                <w:color w:val="000000"/>
                <w:lang w:val="ro-RO"/>
              </w:rPr>
              <w:t>s</w:t>
            </w:r>
            <w:r w:rsidR="00AD58E4">
              <w:rPr>
                <w:color w:val="000000"/>
                <w:lang w:val="ro-RO"/>
              </w:rPr>
              <w:t xml:space="preserve">unt </w:t>
            </w:r>
            <w:r w:rsidR="00AD58E4">
              <w:rPr>
                <w:color w:val="000000"/>
                <w:lang w:val="ro-RO"/>
              </w:rPr>
              <w:lastRenderedPageBreak/>
              <w:t>necesare.</w:t>
            </w:r>
            <w:r>
              <w:rPr>
                <w:color w:val="000000"/>
                <w:lang w:val="ro-RO"/>
              </w:rPr>
              <w:t xml:space="preserve"> </w:t>
            </w:r>
          </w:p>
          <w:p w:rsidR="009D09D9" w:rsidRDefault="009D09D9" w:rsidP="004F6F5A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 se spune el</w:t>
            </w:r>
            <w:r w:rsidR="00E837A3">
              <w:rPr>
                <w:color w:val="000000"/>
                <w:lang w:val="ro-RO"/>
              </w:rPr>
              <w:t>e</w:t>
            </w:r>
            <w:r>
              <w:rPr>
                <w:color w:val="000000"/>
                <w:lang w:val="ro-RO"/>
              </w:rPr>
              <w:t xml:space="preserve">vilor că moneda națională a Romaniei este leul, care are ca subdiviziune banul. </w:t>
            </w:r>
          </w:p>
          <w:p w:rsidR="0093339E" w:rsidRDefault="0093339E" w:rsidP="0093339E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prezintă un material ppt. cu monedele și bancnotele românești.</w:t>
            </w:r>
          </w:p>
          <w:p w:rsidR="0015627B" w:rsidRDefault="0015627B" w:rsidP="0093339E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vor recunoaște personalitaățile care apar pe bancnote, culoarea fiecărei bancnote în parte și valoarea lor.</w:t>
            </w:r>
          </w:p>
          <w:p w:rsidR="00DE2A0B" w:rsidRDefault="00DE2A0B" w:rsidP="0093339E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Fiecare echipă primește o fișă de lucru pe care trebuie să construiască un cvintet pornind de la cuvântul ,,bani”</w:t>
            </w:r>
            <w:r w:rsidR="009A472B">
              <w:rPr>
                <w:color w:val="000000"/>
                <w:lang w:val="ro-RO"/>
              </w:rPr>
              <w:t>, apoi se va completa si la flip-chart</w:t>
            </w:r>
            <w:r>
              <w:rPr>
                <w:color w:val="000000"/>
                <w:lang w:val="ro-RO"/>
              </w:rPr>
              <w:t>.</w:t>
            </w:r>
          </w:p>
          <w:p w:rsidR="00CE5744" w:rsidRPr="00EB7ECD" w:rsidRDefault="00CE5744" w:rsidP="0093339E">
            <w:pPr>
              <w:spacing w:line="360" w:lineRule="auto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lucrează pe echipe exercițiile de la pagina 8 din Caietul elevului.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Problematizarea , exercitiul</w:t>
            </w: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F01195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Știu. Vreau să știu. Am învățat</w:t>
            </w: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9A472B" w:rsidRDefault="009A472B" w:rsidP="00E00424">
            <w:pPr>
              <w:rPr>
                <w:color w:val="000000"/>
                <w:lang w:val="it-IT"/>
              </w:rPr>
            </w:pPr>
          </w:p>
          <w:p w:rsidR="009A472B" w:rsidRDefault="009A472B" w:rsidP="00E00424">
            <w:pPr>
              <w:rPr>
                <w:color w:val="000000"/>
                <w:lang w:val="it-IT"/>
              </w:rPr>
            </w:pPr>
          </w:p>
          <w:p w:rsidR="009A472B" w:rsidRDefault="009A472B" w:rsidP="00E00424">
            <w:pPr>
              <w:rPr>
                <w:color w:val="000000"/>
                <w:lang w:val="it-IT"/>
              </w:rPr>
            </w:pPr>
          </w:p>
          <w:p w:rsidR="009A472B" w:rsidRDefault="009A472B" w:rsidP="00E00424">
            <w:pPr>
              <w:rPr>
                <w:color w:val="000000"/>
                <w:lang w:val="it-IT"/>
              </w:rPr>
            </w:pPr>
          </w:p>
          <w:p w:rsidR="009A472B" w:rsidRDefault="009A472B" w:rsidP="00E00424">
            <w:pPr>
              <w:rPr>
                <w:color w:val="000000"/>
                <w:lang w:val="it-IT"/>
              </w:rPr>
            </w:pPr>
          </w:p>
          <w:p w:rsidR="009A472B" w:rsidRDefault="009A472B" w:rsidP="00E00424">
            <w:pPr>
              <w:rPr>
                <w:color w:val="000000"/>
                <w:lang w:val="it-IT"/>
              </w:rPr>
            </w:pPr>
          </w:p>
          <w:p w:rsidR="009A472B" w:rsidRDefault="009A472B" w:rsidP="00E00424">
            <w:pPr>
              <w:rPr>
                <w:color w:val="000000"/>
                <w:lang w:val="it-IT"/>
              </w:rPr>
            </w:pPr>
          </w:p>
          <w:p w:rsidR="009A472B" w:rsidRDefault="009A472B" w:rsidP="00E00424">
            <w:pPr>
              <w:rPr>
                <w:color w:val="000000"/>
                <w:lang w:val="it-IT"/>
              </w:rPr>
            </w:pPr>
          </w:p>
          <w:p w:rsidR="00C66CE2" w:rsidRPr="00EB7ECD" w:rsidRDefault="009A472B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cvintetul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Default="00C66CE2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 xml:space="preserve"> Fișe de lucru , foi de desen , </w:t>
            </w:r>
            <w:r w:rsidR="004B13A4">
              <w:rPr>
                <w:color w:val="000000"/>
                <w:lang w:val="it-IT"/>
              </w:rPr>
              <w:t>videoproiector</w:t>
            </w:r>
          </w:p>
          <w:p w:rsidR="004B13A4" w:rsidRDefault="004B13A4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Flip-chart</w:t>
            </w: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Pr="00EB7ECD" w:rsidRDefault="00C66CE2" w:rsidP="0093339E">
            <w:pPr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E2" w:rsidRDefault="00C66CE2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 xml:space="preserve"> Pe grupe</w:t>
            </w: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grupe / individual</w:t>
            </w: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Default="00C66CE2" w:rsidP="00E00424">
            <w:pPr>
              <w:rPr>
                <w:color w:val="000000"/>
                <w:lang w:val="it-IT"/>
              </w:rPr>
            </w:pPr>
          </w:p>
          <w:p w:rsidR="00C66CE2" w:rsidRPr="00EB7ECD" w:rsidRDefault="00C66CE2" w:rsidP="0093339E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DA" w:rsidRDefault="00111DDA" w:rsidP="00E00424">
            <w:pPr>
              <w:rPr>
                <w:color w:val="000000"/>
                <w:lang w:val="it-IT"/>
              </w:rPr>
            </w:pPr>
          </w:p>
          <w:p w:rsidR="00111DDA" w:rsidRDefault="00111DDA" w:rsidP="00E00424">
            <w:pPr>
              <w:rPr>
                <w:color w:val="000000"/>
                <w:lang w:val="it-IT"/>
              </w:rPr>
            </w:pPr>
          </w:p>
          <w:p w:rsidR="00111DDA" w:rsidRDefault="00111DDA" w:rsidP="00E00424">
            <w:pPr>
              <w:rPr>
                <w:color w:val="000000"/>
                <w:lang w:val="it-IT"/>
              </w:rPr>
            </w:pPr>
          </w:p>
          <w:p w:rsidR="00111DDA" w:rsidRDefault="00111DDA" w:rsidP="00E00424">
            <w:pPr>
              <w:rPr>
                <w:color w:val="000000"/>
                <w:lang w:val="it-IT"/>
              </w:rPr>
            </w:pPr>
          </w:p>
          <w:p w:rsidR="00111DDA" w:rsidRDefault="00111DDA" w:rsidP="00E00424">
            <w:pPr>
              <w:rPr>
                <w:color w:val="000000"/>
                <w:lang w:val="it-IT"/>
              </w:rPr>
            </w:pPr>
          </w:p>
          <w:p w:rsidR="00111DDA" w:rsidRDefault="00111DDA" w:rsidP="00E00424">
            <w:pPr>
              <w:rPr>
                <w:color w:val="000000"/>
                <w:lang w:val="it-IT"/>
              </w:rPr>
            </w:pPr>
          </w:p>
          <w:p w:rsidR="00C66CE2" w:rsidRPr="00EB7ECD" w:rsidRDefault="00111DDA" w:rsidP="00E0042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</w:tc>
      </w:tr>
      <w:tr w:rsidR="008A26DE" w:rsidRPr="00EB7ECD" w:rsidTr="00E00424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Pr="00EB7ECD" w:rsidRDefault="008A26DE" w:rsidP="00E00424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lastRenderedPageBreak/>
              <w:t>6</w:t>
            </w:r>
            <w:r w:rsidRPr="00EB7ECD">
              <w:rPr>
                <w:b/>
                <w:color w:val="000000"/>
                <w:lang w:val="it-IT"/>
              </w:rPr>
              <w:t>. Obţinerea performanţei</w:t>
            </w:r>
          </w:p>
          <w:p w:rsidR="008A26DE" w:rsidRPr="00EB7ECD" w:rsidRDefault="008A26DE" w:rsidP="00E00424">
            <w:pPr>
              <w:rPr>
                <w:b/>
                <w:lang w:val="it-IT"/>
              </w:rPr>
            </w:pPr>
          </w:p>
          <w:p w:rsidR="008A26DE" w:rsidRPr="00EB7ECD" w:rsidRDefault="008A26DE" w:rsidP="00E00424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Default="008A26DE" w:rsidP="00E00424">
            <w:pPr>
              <w:spacing w:line="360" w:lineRule="auto"/>
              <w:ind w:firstLine="288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primesc o fișă cu Diagrama Venn, având ca sarcină să găsească asemănări și deosebiri între bancnote și monede. Fișa este verificată la videoproiector.</w:t>
            </w:r>
          </w:p>
          <w:p w:rsidR="0015627B" w:rsidRPr="00EB7ECD" w:rsidRDefault="0015627B" w:rsidP="00E00424">
            <w:pPr>
              <w:spacing w:line="360" w:lineRule="auto"/>
              <w:ind w:firstLine="288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realizează pe echipe ,,Copacul cu bani”.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Default="008A26DE" w:rsidP="00E00424">
            <w:pPr>
              <w:rPr>
                <w:lang w:val="it-IT"/>
              </w:rPr>
            </w:pPr>
            <w:r>
              <w:rPr>
                <w:lang w:val="it-IT"/>
              </w:rPr>
              <w:t>Diagrama Venn</w:t>
            </w:r>
          </w:p>
          <w:p w:rsidR="002562F4" w:rsidRDefault="000F5530" w:rsidP="00E00424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2562F4">
              <w:rPr>
                <w:lang w:val="it-IT"/>
              </w:rPr>
              <w:t>roblematizarea</w:t>
            </w:r>
          </w:p>
          <w:p w:rsidR="000F5530" w:rsidRPr="00EB7ECD" w:rsidRDefault="000F5530" w:rsidP="00E00424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Default="00C478B9" w:rsidP="00E00424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Fișe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Pr="00EB7ECD" w:rsidRDefault="00C478B9" w:rsidP="00E00424">
            <w:pPr>
              <w:rPr>
                <w:lang w:val="it-IT"/>
              </w:rPr>
            </w:pPr>
            <w:r>
              <w:rPr>
                <w:noProof/>
                <w:lang w:eastAsia="en-US"/>
              </w:rPr>
              <w:t>Pe echipe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E" w:rsidRDefault="00111DDA" w:rsidP="00E00424">
            <w:r>
              <w:t>frontal</w:t>
            </w:r>
          </w:p>
        </w:tc>
      </w:tr>
      <w:tr w:rsidR="008A26DE" w:rsidRPr="00EB7ECD" w:rsidTr="00E00424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Pr="00EB7ECD" w:rsidRDefault="006D6835" w:rsidP="00E0042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7. Evaluarea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Pr="00EB7ECD" w:rsidRDefault="00D8520E" w:rsidP="00E00424">
            <w:pPr>
              <w:spacing w:line="360" w:lineRule="auto"/>
              <w:ind w:firstLine="288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primesc o fișă de evaluare, apoi sunt apreciați pentru comportaentul și modul în care au participat la lecție.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Pr="00EB7ECD" w:rsidRDefault="005E5AA0" w:rsidP="00E00424">
            <w:pPr>
              <w:rPr>
                <w:lang w:val="it-IT"/>
              </w:rPr>
            </w:pPr>
            <w:r>
              <w:rPr>
                <w:lang w:val="it-IT"/>
              </w:rPr>
              <w:t>evaluarea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Pr="00EB7ECD" w:rsidRDefault="005E5AA0" w:rsidP="00E00424">
            <w:pPr>
              <w:rPr>
                <w:lang w:val="it-IT"/>
              </w:rPr>
            </w:pPr>
            <w:r>
              <w:rPr>
                <w:lang w:val="it-IT"/>
              </w:rPr>
              <w:t>Fișă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DE" w:rsidRPr="00EB7ECD" w:rsidRDefault="005E5AA0" w:rsidP="00E00424">
            <w:pPr>
              <w:rPr>
                <w:lang w:val="it-IT"/>
              </w:rPr>
            </w:pPr>
            <w:r>
              <w:rPr>
                <w:lang w:val="it-IT"/>
              </w:rPr>
              <w:t>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DE" w:rsidRPr="00EB7ECD" w:rsidRDefault="005E5AA0" w:rsidP="00E00424">
            <w:r>
              <w:t>individual</w:t>
            </w:r>
          </w:p>
        </w:tc>
      </w:tr>
    </w:tbl>
    <w:p w:rsidR="00C66CE2" w:rsidRPr="008F6E79" w:rsidRDefault="00C66CE2" w:rsidP="00C66CE2">
      <w:pPr>
        <w:spacing w:line="360" w:lineRule="auto"/>
        <w:rPr>
          <w:b/>
          <w:color w:val="000000"/>
          <w:lang w:val="it-IT"/>
        </w:rPr>
      </w:pPr>
    </w:p>
    <w:p w:rsidR="00C66CE2" w:rsidRDefault="00C66CE2" w:rsidP="00C66CE2">
      <w:pPr>
        <w:rPr>
          <w:b/>
        </w:rPr>
      </w:pPr>
    </w:p>
    <w:p w:rsidR="00C66CE2" w:rsidRDefault="00C66CE2" w:rsidP="00C66CE2">
      <w:pPr>
        <w:rPr>
          <w:b/>
        </w:rPr>
      </w:pPr>
    </w:p>
    <w:p w:rsidR="00C66CE2" w:rsidRDefault="00C66CE2" w:rsidP="00C66CE2">
      <w:pPr>
        <w:rPr>
          <w:b/>
        </w:rPr>
      </w:pPr>
    </w:p>
    <w:p w:rsidR="00C66CE2" w:rsidRDefault="00C66CE2" w:rsidP="00C66CE2">
      <w:pPr>
        <w:rPr>
          <w:b/>
        </w:rPr>
      </w:pPr>
    </w:p>
    <w:p w:rsidR="00C66CE2" w:rsidRDefault="00C66CE2" w:rsidP="00C66CE2">
      <w:pPr>
        <w:rPr>
          <w:b/>
        </w:rPr>
      </w:pPr>
    </w:p>
    <w:p w:rsidR="00C66CE2" w:rsidRDefault="00C66CE2" w:rsidP="00C66CE2">
      <w:pPr>
        <w:jc w:val="center"/>
        <w:rPr>
          <w:b/>
        </w:rPr>
      </w:pPr>
    </w:p>
    <w:p w:rsidR="00C66CE2" w:rsidRDefault="00C66CE2" w:rsidP="00C66CE2">
      <w:pPr>
        <w:jc w:val="center"/>
        <w:rPr>
          <w:b/>
        </w:rPr>
      </w:pPr>
    </w:p>
    <w:p w:rsidR="00C66CE2" w:rsidRDefault="00C66CE2" w:rsidP="00C66CE2">
      <w:pPr>
        <w:jc w:val="center"/>
        <w:rPr>
          <w:b/>
        </w:rPr>
      </w:pPr>
      <w:r>
        <w:rPr>
          <w:b/>
        </w:rPr>
        <w:t>ANEXA 1</w:t>
      </w:r>
    </w:p>
    <w:p w:rsidR="00C66CE2" w:rsidRDefault="00C66CE2" w:rsidP="00C66CE2">
      <w:pPr>
        <w:jc w:val="center"/>
        <w:rPr>
          <w:b/>
        </w:rPr>
      </w:pPr>
      <w:proofErr w:type="spellStart"/>
      <w:r>
        <w:rPr>
          <w:b/>
        </w:rPr>
        <w:t>Dragi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copii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C66CE2" w:rsidRDefault="00C66CE2" w:rsidP="00C66CE2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C66CE2" w:rsidRDefault="00C66CE2" w:rsidP="00C66CE2">
      <w:pPr>
        <w:rPr>
          <w:b/>
        </w:rPr>
      </w:pPr>
    </w:p>
    <w:p w:rsidR="00C66CE2" w:rsidRDefault="00C66CE2" w:rsidP="00C66CE2">
      <w:pPr>
        <w:rPr>
          <w:b/>
        </w:rPr>
      </w:pPr>
      <w:proofErr w:type="spellStart"/>
      <w:r>
        <w:rPr>
          <w:b/>
        </w:rPr>
        <w:t>Completați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atenție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rebusul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următor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descoperi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verticală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despre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discuta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Educație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financiară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Spor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atenț</w:t>
      </w:r>
      <w:proofErr w:type="gramStart"/>
      <w:r>
        <w:rPr>
          <w:b/>
        </w:rPr>
        <w:t>ie</w:t>
      </w:r>
      <w:proofErr w:type="spellEnd"/>
      <w:r>
        <w:rPr>
          <w:b/>
        </w:rPr>
        <w:t xml:space="preserve"> !</w:t>
      </w:r>
      <w:proofErr w:type="gramEnd"/>
    </w:p>
    <w:p w:rsidR="00C66CE2" w:rsidRDefault="00C66CE2" w:rsidP="00C66CE2">
      <w:pPr>
        <w:rPr>
          <w:b/>
        </w:rPr>
      </w:pPr>
    </w:p>
    <w:p w:rsidR="00C66CE2" w:rsidRDefault="00C66CE2" w:rsidP="00C66CE2">
      <w:pPr>
        <w:jc w:val="center"/>
      </w:pPr>
    </w:p>
    <w:tbl>
      <w:tblPr>
        <w:tblStyle w:val="TableGrid"/>
        <w:tblW w:w="0" w:type="auto"/>
        <w:tblLook w:val="04A0"/>
      </w:tblPr>
      <w:tblGrid>
        <w:gridCol w:w="405"/>
        <w:gridCol w:w="405"/>
        <w:gridCol w:w="405"/>
        <w:gridCol w:w="412"/>
        <w:gridCol w:w="412"/>
        <w:gridCol w:w="405"/>
        <w:gridCol w:w="405"/>
        <w:gridCol w:w="412"/>
        <w:gridCol w:w="405"/>
        <w:gridCol w:w="405"/>
      </w:tblGrid>
      <w:tr w:rsidR="00F304D6" w:rsidTr="00F304D6">
        <w:trPr>
          <w:trHeight w:val="291"/>
        </w:trPr>
        <w:tc>
          <w:tcPr>
            <w:tcW w:w="4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</w:tcPr>
          <w:p w:rsidR="00F304D6" w:rsidRPr="00F304D6" w:rsidRDefault="00F304D6" w:rsidP="00C66CE2">
            <w:pPr>
              <w:jc w:val="center"/>
              <w:rPr>
                <w:b/>
                <w:color w:val="FF0000"/>
              </w:rPr>
            </w:pPr>
            <w:r w:rsidRPr="00F304D6">
              <w:rPr>
                <w:b/>
                <w:color w:val="FF0000"/>
              </w:rPr>
              <w:t>B</w:t>
            </w: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A</w:t>
            </w: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N</w:t>
            </w: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I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</w:tr>
      <w:tr w:rsidR="00F304D6" w:rsidTr="00F304D6">
        <w:trPr>
          <w:trHeight w:val="270"/>
        </w:trPr>
        <w:tc>
          <w:tcPr>
            <w:tcW w:w="4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D</w:t>
            </w: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R</w:t>
            </w: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A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H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M</w:t>
            </w:r>
          </w:p>
        </w:tc>
        <w:tc>
          <w:tcPr>
            <w:tcW w:w="405" w:type="dxa"/>
          </w:tcPr>
          <w:p w:rsidR="00F304D6" w:rsidRPr="00F304D6" w:rsidRDefault="00F304D6" w:rsidP="00C66CE2">
            <w:pPr>
              <w:jc w:val="center"/>
              <w:rPr>
                <w:b/>
                <w:color w:val="FF0000"/>
              </w:rPr>
            </w:pPr>
            <w:r w:rsidRPr="00F304D6">
              <w:rPr>
                <w:b/>
                <w:color w:val="FF0000"/>
              </w:rPr>
              <w:t>A</w:t>
            </w:r>
          </w:p>
        </w:tc>
        <w:tc>
          <w:tcPr>
            <w:tcW w:w="405" w:type="dxa"/>
            <w:tcBorders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</w:tr>
      <w:tr w:rsidR="00F304D6" w:rsidTr="00F304D6">
        <w:trPr>
          <w:trHeight w:val="291"/>
        </w:trPr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lef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M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O</w:t>
            </w:r>
          </w:p>
        </w:tc>
        <w:tc>
          <w:tcPr>
            <w:tcW w:w="405" w:type="dxa"/>
          </w:tcPr>
          <w:p w:rsidR="00F304D6" w:rsidRPr="00F304D6" w:rsidRDefault="00F304D6" w:rsidP="00C66CE2">
            <w:pPr>
              <w:jc w:val="center"/>
              <w:rPr>
                <w:b/>
                <w:color w:val="FF0000"/>
              </w:rPr>
            </w:pPr>
            <w:r w:rsidRPr="00F304D6">
              <w:rPr>
                <w:b/>
                <w:color w:val="FF0000"/>
              </w:rPr>
              <w:t>N</w:t>
            </w:r>
          </w:p>
        </w:tc>
        <w:tc>
          <w:tcPr>
            <w:tcW w:w="405" w:type="dxa"/>
          </w:tcPr>
          <w:p w:rsidR="00F304D6" w:rsidRDefault="00F304D6" w:rsidP="00C66CE2">
            <w:pPr>
              <w:jc w:val="center"/>
            </w:pPr>
            <w:r>
              <w:t>E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D</w:t>
            </w:r>
          </w:p>
        </w:tc>
        <w:tc>
          <w:tcPr>
            <w:tcW w:w="405" w:type="dxa"/>
          </w:tcPr>
          <w:p w:rsidR="00F304D6" w:rsidRDefault="00F304D6" w:rsidP="00C66CE2">
            <w:pPr>
              <w:jc w:val="center"/>
            </w:pPr>
            <w:r>
              <w:t>E</w:t>
            </w:r>
          </w:p>
        </w:tc>
        <w:tc>
          <w:tcPr>
            <w:tcW w:w="405" w:type="dxa"/>
            <w:tcBorders>
              <w:top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</w:tr>
      <w:tr w:rsidR="00F304D6" w:rsidTr="00F304D6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B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A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N</w:t>
            </w:r>
          </w:p>
        </w:tc>
        <w:tc>
          <w:tcPr>
            <w:tcW w:w="405" w:type="dxa"/>
          </w:tcPr>
          <w:p w:rsidR="00F304D6" w:rsidRPr="00F304D6" w:rsidRDefault="00F304D6" w:rsidP="00C66CE2">
            <w:pPr>
              <w:jc w:val="center"/>
              <w:rPr>
                <w:b/>
                <w:color w:val="FF0000"/>
              </w:rPr>
            </w:pPr>
            <w:r w:rsidRPr="00F304D6">
              <w:rPr>
                <w:b/>
                <w:color w:val="FF0000"/>
              </w:rPr>
              <w:t>C</w:t>
            </w:r>
          </w:p>
        </w:tc>
        <w:tc>
          <w:tcPr>
            <w:tcW w:w="405" w:type="dxa"/>
          </w:tcPr>
          <w:p w:rsidR="00F304D6" w:rsidRDefault="00F304D6" w:rsidP="00C66CE2">
            <w:pPr>
              <w:jc w:val="center"/>
            </w:pPr>
            <w:r>
              <w:t>O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M</w:t>
            </w: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A</w:t>
            </w:r>
          </w:p>
        </w:tc>
        <w:tc>
          <w:tcPr>
            <w:tcW w:w="405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T</w:t>
            </w:r>
          </w:p>
        </w:tc>
      </w:tr>
      <w:tr w:rsidR="00F304D6" w:rsidTr="00F304D6">
        <w:trPr>
          <w:trHeight w:val="29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left w:val="nil"/>
              <w:bottom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B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A</w:t>
            </w:r>
          </w:p>
        </w:tc>
        <w:tc>
          <w:tcPr>
            <w:tcW w:w="405" w:type="dxa"/>
          </w:tcPr>
          <w:p w:rsidR="00F304D6" w:rsidRPr="00F304D6" w:rsidRDefault="00F304D6" w:rsidP="00C66CE2">
            <w:pPr>
              <w:jc w:val="center"/>
              <w:rPr>
                <w:b/>
                <w:color w:val="FF0000"/>
              </w:rPr>
            </w:pPr>
            <w:r w:rsidRPr="00F304D6">
              <w:rPr>
                <w:b/>
                <w:color w:val="FF0000"/>
              </w:rPr>
              <w:t>N</w:t>
            </w:r>
          </w:p>
        </w:tc>
        <w:tc>
          <w:tcPr>
            <w:tcW w:w="405" w:type="dxa"/>
          </w:tcPr>
          <w:p w:rsidR="00F304D6" w:rsidRDefault="00F304D6" w:rsidP="00C66CE2">
            <w:pPr>
              <w:jc w:val="center"/>
            </w:pPr>
            <w:r>
              <w:t>C</w:t>
            </w: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A</w:t>
            </w:r>
          </w:p>
        </w:tc>
        <w:tc>
          <w:tcPr>
            <w:tcW w:w="405" w:type="dxa"/>
            <w:tcBorders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</w:tr>
      <w:tr w:rsidR="00F304D6" w:rsidTr="00F304D6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T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R</w:t>
            </w:r>
          </w:p>
        </w:tc>
        <w:tc>
          <w:tcPr>
            <w:tcW w:w="405" w:type="dxa"/>
          </w:tcPr>
          <w:p w:rsidR="00F304D6" w:rsidRPr="00F304D6" w:rsidRDefault="00F304D6" w:rsidP="00C66CE2">
            <w:pPr>
              <w:jc w:val="center"/>
              <w:rPr>
                <w:b/>
                <w:color w:val="FF0000"/>
              </w:rPr>
            </w:pPr>
            <w:r w:rsidRPr="00F304D6">
              <w:rPr>
                <w:b/>
                <w:color w:val="FF0000"/>
              </w:rPr>
              <w:t>O</w:t>
            </w:r>
          </w:p>
        </w:tc>
        <w:tc>
          <w:tcPr>
            <w:tcW w:w="405" w:type="dxa"/>
          </w:tcPr>
          <w:p w:rsidR="00F304D6" w:rsidRDefault="00F304D6" w:rsidP="00C66CE2">
            <w:pPr>
              <w:jc w:val="center"/>
            </w:pPr>
            <w:r>
              <w:t>C</w:t>
            </w:r>
          </w:p>
        </w:tc>
        <w:tc>
          <w:tcPr>
            <w:tcW w:w="412" w:type="dxa"/>
            <w:tcBorders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</w:tr>
      <w:tr w:rsidR="00F304D6" w:rsidTr="00F304D6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F304D6" w:rsidRDefault="00F304D6" w:rsidP="00C66CE2">
            <w:pPr>
              <w:jc w:val="center"/>
            </w:pPr>
            <w:r>
              <w:t>M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E</w:t>
            </w:r>
          </w:p>
        </w:tc>
        <w:tc>
          <w:tcPr>
            <w:tcW w:w="405" w:type="dxa"/>
          </w:tcPr>
          <w:p w:rsidR="00F304D6" w:rsidRPr="00F304D6" w:rsidRDefault="00F304D6" w:rsidP="00C66CE2">
            <w:pPr>
              <w:jc w:val="center"/>
              <w:rPr>
                <w:b/>
                <w:color w:val="FF0000"/>
              </w:rPr>
            </w:pPr>
            <w:r w:rsidRPr="00F304D6">
              <w:rPr>
                <w:b/>
                <w:color w:val="FF0000"/>
              </w:rPr>
              <w:t>T</w:t>
            </w:r>
          </w:p>
        </w:tc>
        <w:tc>
          <w:tcPr>
            <w:tcW w:w="405" w:type="dxa"/>
          </w:tcPr>
          <w:p w:rsidR="00F304D6" w:rsidRDefault="00F304D6" w:rsidP="00C66CE2">
            <w:pPr>
              <w:jc w:val="center"/>
            </w:pPr>
            <w:r>
              <w:t>A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L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</w:tr>
      <w:tr w:rsidR="00F304D6" w:rsidTr="00F304D6">
        <w:trPr>
          <w:trHeight w:val="29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12" w:type="dxa"/>
            <w:tcBorders>
              <w:left w:val="nil"/>
              <w:bottom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L</w:t>
            </w:r>
          </w:p>
        </w:tc>
        <w:tc>
          <w:tcPr>
            <w:tcW w:w="405" w:type="dxa"/>
          </w:tcPr>
          <w:p w:rsidR="00F304D6" w:rsidRPr="00F304D6" w:rsidRDefault="00F304D6" w:rsidP="00C66CE2">
            <w:pPr>
              <w:jc w:val="center"/>
              <w:rPr>
                <w:b/>
                <w:color w:val="FF0000"/>
              </w:rPr>
            </w:pPr>
            <w:r w:rsidRPr="00F304D6">
              <w:rPr>
                <w:b/>
                <w:color w:val="FF0000"/>
              </w:rPr>
              <w:t>E</w:t>
            </w:r>
          </w:p>
        </w:tc>
        <w:tc>
          <w:tcPr>
            <w:tcW w:w="405" w:type="dxa"/>
          </w:tcPr>
          <w:p w:rsidR="00F304D6" w:rsidRDefault="00F304D6" w:rsidP="00C66CE2">
            <w:pPr>
              <w:jc w:val="center"/>
            </w:pPr>
            <w:r>
              <w:t>U</w:t>
            </w:r>
          </w:p>
        </w:tc>
        <w:tc>
          <w:tcPr>
            <w:tcW w:w="412" w:type="dxa"/>
          </w:tcPr>
          <w:p w:rsidR="00F304D6" w:rsidRDefault="00F304D6" w:rsidP="00C66CE2">
            <w:pPr>
              <w:jc w:val="center"/>
            </w:pPr>
            <w:r>
              <w:t>L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304D6" w:rsidRDefault="00F304D6" w:rsidP="00C66CE2">
            <w:pPr>
              <w:jc w:val="center"/>
            </w:pPr>
          </w:p>
        </w:tc>
      </w:tr>
    </w:tbl>
    <w:p w:rsidR="00095B0D" w:rsidRDefault="00095B0D" w:rsidP="00C66CE2">
      <w:pPr>
        <w:jc w:val="center"/>
      </w:pPr>
    </w:p>
    <w:p w:rsidR="00C66CE2" w:rsidRDefault="00C66CE2" w:rsidP="00C66CE2">
      <w:pPr>
        <w:jc w:val="center"/>
      </w:pPr>
    </w:p>
    <w:p w:rsidR="008034B9" w:rsidRDefault="008034B9" w:rsidP="00C66CE2">
      <w:pPr>
        <w:jc w:val="center"/>
      </w:pPr>
    </w:p>
    <w:p w:rsidR="00C66CE2" w:rsidRDefault="00C66CE2" w:rsidP="00C66CE2">
      <w:pPr>
        <w:jc w:val="center"/>
      </w:pPr>
    </w:p>
    <w:p w:rsidR="00C66CE2" w:rsidRPr="00710219" w:rsidRDefault="00C66CE2" w:rsidP="00FE76F2">
      <w:pPr>
        <w:rPr>
          <w:b/>
        </w:rPr>
      </w:pPr>
      <w:r w:rsidRPr="00492192">
        <w:rPr>
          <w:b/>
        </w:rPr>
        <w:lastRenderedPageBreak/>
        <w:t>CVINTETUL</w:t>
      </w:r>
      <w:r w:rsidR="00FE76F2">
        <w:rPr>
          <w:b/>
        </w:rPr>
        <w:t>-</w:t>
      </w:r>
      <w:proofErr w:type="spellStart"/>
      <w:r w:rsidRPr="00710219">
        <w:rPr>
          <w:b/>
        </w:rPr>
        <w:t>Scrie</w:t>
      </w:r>
      <w:proofErr w:type="spellEnd"/>
      <w:r w:rsidRPr="00710219">
        <w:rPr>
          <w:b/>
        </w:rPr>
        <w:t xml:space="preserve"> un </w:t>
      </w:r>
      <w:proofErr w:type="spellStart"/>
      <w:r w:rsidRPr="00710219">
        <w:rPr>
          <w:b/>
        </w:rPr>
        <w:t>cvintet</w:t>
      </w:r>
      <w:proofErr w:type="spellEnd"/>
      <w:r w:rsidRPr="00710219">
        <w:rPr>
          <w:b/>
        </w:rPr>
        <w:t xml:space="preserve"> </w:t>
      </w:r>
      <w:proofErr w:type="spellStart"/>
      <w:r w:rsidRPr="00710219">
        <w:rPr>
          <w:b/>
        </w:rPr>
        <w:t>pornind</w:t>
      </w:r>
      <w:proofErr w:type="spellEnd"/>
      <w:r w:rsidRPr="00710219">
        <w:rPr>
          <w:b/>
        </w:rPr>
        <w:t xml:space="preserve"> de la </w:t>
      </w:r>
      <w:proofErr w:type="spellStart"/>
      <w:proofErr w:type="gramStart"/>
      <w:r w:rsidRPr="00710219">
        <w:rPr>
          <w:b/>
        </w:rPr>
        <w:t>cuvântul</w:t>
      </w:r>
      <w:proofErr w:type="spellEnd"/>
      <w:r w:rsidRPr="00710219">
        <w:rPr>
          <w:b/>
        </w:rPr>
        <w:t xml:space="preserve"> ,</w:t>
      </w:r>
      <w:proofErr w:type="gramEnd"/>
      <w:r w:rsidRPr="00710219">
        <w:rPr>
          <w:b/>
        </w:rPr>
        <w:t xml:space="preserve">, </w:t>
      </w:r>
      <w:proofErr w:type="spellStart"/>
      <w:r w:rsidRPr="00710219">
        <w:rPr>
          <w:b/>
        </w:rPr>
        <w:t>ban</w:t>
      </w:r>
      <w:r>
        <w:rPr>
          <w:b/>
        </w:rPr>
        <w:t>ii</w:t>
      </w:r>
      <w:proofErr w:type="spellEnd"/>
      <w:r w:rsidRPr="00710219">
        <w:rPr>
          <w:b/>
          <w:lang w:val="ro-RO"/>
        </w:rPr>
        <w:t>"</w:t>
      </w:r>
      <w:r w:rsidR="00413F71" w:rsidRPr="00413F71">
        <w:rPr>
          <w:b/>
          <w:noProof/>
          <w:lang w:val="ro-RO" w:eastAsia="ro-RO"/>
        </w:rPr>
        <w:drawing>
          <wp:inline distT="0" distB="0" distL="0" distR="0">
            <wp:extent cx="3009418" cy="2069906"/>
            <wp:effectExtent l="19050" t="0" r="48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17" cy="20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E2" w:rsidRPr="00710219" w:rsidRDefault="00C66CE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710219">
        <w:rPr>
          <w:rFonts w:ascii="Times New Roman" w:hAnsi="Times New Roman" w:cs="Times New Roman"/>
          <w:b/>
          <w:lang w:val="ro-RO"/>
        </w:rPr>
        <w:t>Banul</w:t>
      </w:r>
    </w:p>
    <w:p w:rsidR="00C66CE2" w:rsidRPr="00710219" w:rsidRDefault="00C66CE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710219">
        <w:rPr>
          <w:rFonts w:ascii="Times New Roman" w:hAnsi="Times New Roman" w:cs="Times New Roman"/>
          <w:b/>
          <w:lang w:val="ro-RO"/>
        </w:rPr>
        <w:t>Muncit , prețuit</w:t>
      </w:r>
    </w:p>
    <w:p w:rsidR="00C66CE2" w:rsidRPr="00710219" w:rsidRDefault="00C66CE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710219">
        <w:rPr>
          <w:rFonts w:ascii="Times New Roman" w:hAnsi="Times New Roman" w:cs="Times New Roman"/>
          <w:b/>
          <w:lang w:val="ro-RO"/>
        </w:rPr>
        <w:t>Agonisind , câștigând , cheltuind</w:t>
      </w:r>
    </w:p>
    <w:p w:rsidR="00C66CE2" w:rsidRPr="00710219" w:rsidRDefault="00C66CE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710219">
        <w:rPr>
          <w:rFonts w:ascii="Times New Roman" w:hAnsi="Times New Roman" w:cs="Times New Roman"/>
          <w:b/>
          <w:lang w:val="ro-RO"/>
        </w:rPr>
        <w:t xml:space="preserve">Banul </w:t>
      </w:r>
      <w:r>
        <w:rPr>
          <w:rFonts w:ascii="Times New Roman" w:hAnsi="Times New Roman" w:cs="Times New Roman"/>
          <w:b/>
          <w:lang w:val="ro-RO"/>
        </w:rPr>
        <w:t>muncit este păstrat !</w:t>
      </w:r>
    </w:p>
    <w:p w:rsidR="00FE76F2" w:rsidRDefault="009C7084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Hărnicie</w:t>
      </w:r>
      <w:r w:rsidR="00C66CE2" w:rsidRPr="00710219">
        <w:rPr>
          <w:rFonts w:ascii="Times New Roman" w:hAnsi="Times New Roman" w:cs="Times New Roman"/>
          <w:b/>
          <w:lang w:val="ro-RO"/>
        </w:rPr>
        <w:t>.</w:t>
      </w:r>
    </w:p>
    <w:p w:rsidR="00FE76F2" w:rsidRDefault="00FE76F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:rsidR="00FE76F2" w:rsidRDefault="00FE76F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:rsidR="00FE76F2" w:rsidRDefault="00FE76F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DIAGRAMA VENN</w:t>
      </w:r>
    </w:p>
    <w:p w:rsidR="00FE76F2" w:rsidRDefault="008034B9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FE76F2">
        <w:rPr>
          <w:rFonts w:ascii="Times New Roman" w:hAnsi="Times New Roman" w:cs="Times New Roman"/>
          <w:b/>
          <w:noProof/>
          <w:lang w:val="ro-RO" w:eastAsia="ro-RO"/>
        </w:rPr>
        <w:drawing>
          <wp:inline distT="0" distB="0" distL="0" distR="0">
            <wp:extent cx="2858311" cy="202041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26" cy="202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F2" w:rsidRDefault="00FE76F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:rsidR="00FE76F2" w:rsidRDefault="00FE76F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:rsidR="00FE76F2" w:rsidRDefault="00FE76F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:rsidR="00C66CE2" w:rsidRDefault="00C66CE2" w:rsidP="00C66CE2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p w:rsidR="00C66CE2" w:rsidRPr="00492192" w:rsidRDefault="00C66CE2" w:rsidP="00C66CE2">
      <w:pPr>
        <w:rPr>
          <w:b/>
        </w:rPr>
      </w:pPr>
    </w:p>
    <w:p w:rsidR="002D3116" w:rsidRDefault="002D3116"/>
    <w:sectPr w:rsidR="002D3116" w:rsidSect="00AD15D9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D2" w:rsidRDefault="002821D2" w:rsidP="002821D2">
      <w:r>
        <w:separator/>
      </w:r>
    </w:p>
  </w:endnote>
  <w:endnote w:type="continuationSeparator" w:id="0">
    <w:p w:rsidR="002821D2" w:rsidRDefault="002821D2" w:rsidP="0028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4A" w:rsidRDefault="008C044B" w:rsidP="00627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76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14A" w:rsidRDefault="00825335" w:rsidP="006271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4A" w:rsidRDefault="008C044B" w:rsidP="00627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76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335">
      <w:rPr>
        <w:rStyle w:val="PageNumber"/>
        <w:noProof/>
      </w:rPr>
      <w:t>1</w:t>
    </w:r>
    <w:r>
      <w:rPr>
        <w:rStyle w:val="PageNumber"/>
      </w:rPr>
      <w:fldChar w:fldCharType="end"/>
    </w:r>
  </w:p>
  <w:p w:rsidR="0062714A" w:rsidRDefault="00825335" w:rsidP="006271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D2" w:rsidRDefault="002821D2" w:rsidP="002821D2">
      <w:r>
        <w:separator/>
      </w:r>
    </w:p>
  </w:footnote>
  <w:footnote w:type="continuationSeparator" w:id="0">
    <w:p w:rsidR="002821D2" w:rsidRDefault="002821D2" w:rsidP="00282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238"/>
    <w:multiLevelType w:val="hybridMultilevel"/>
    <w:tmpl w:val="D06AE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5AB3"/>
    <w:multiLevelType w:val="hybridMultilevel"/>
    <w:tmpl w:val="AE464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800AE"/>
    <w:multiLevelType w:val="hybridMultilevel"/>
    <w:tmpl w:val="9C921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5E53"/>
    <w:multiLevelType w:val="hybridMultilevel"/>
    <w:tmpl w:val="F730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01"/>
    <w:multiLevelType w:val="hybridMultilevel"/>
    <w:tmpl w:val="206E7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150BB"/>
    <w:multiLevelType w:val="hybridMultilevel"/>
    <w:tmpl w:val="DB028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A1FFE"/>
    <w:multiLevelType w:val="hybridMultilevel"/>
    <w:tmpl w:val="E1C6F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14692"/>
    <w:multiLevelType w:val="hybridMultilevel"/>
    <w:tmpl w:val="145A0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E2"/>
    <w:rsid w:val="00094321"/>
    <w:rsid w:val="00095B0D"/>
    <w:rsid w:val="000C3736"/>
    <w:rsid w:val="000E3FF7"/>
    <w:rsid w:val="000F5530"/>
    <w:rsid w:val="00111DDA"/>
    <w:rsid w:val="0015627B"/>
    <w:rsid w:val="00197591"/>
    <w:rsid w:val="002562F4"/>
    <w:rsid w:val="002821D2"/>
    <w:rsid w:val="002A696C"/>
    <w:rsid w:val="002D3116"/>
    <w:rsid w:val="00413F71"/>
    <w:rsid w:val="00434CF7"/>
    <w:rsid w:val="004474B4"/>
    <w:rsid w:val="004B13A4"/>
    <w:rsid w:val="004F6F5A"/>
    <w:rsid w:val="005E5AA0"/>
    <w:rsid w:val="005F470B"/>
    <w:rsid w:val="006C5096"/>
    <w:rsid w:val="006D6835"/>
    <w:rsid w:val="008034B9"/>
    <w:rsid w:val="00825335"/>
    <w:rsid w:val="008A26DE"/>
    <w:rsid w:val="008C044B"/>
    <w:rsid w:val="008D1194"/>
    <w:rsid w:val="008E6979"/>
    <w:rsid w:val="0093339E"/>
    <w:rsid w:val="009A1144"/>
    <w:rsid w:val="009A2268"/>
    <w:rsid w:val="009A472B"/>
    <w:rsid w:val="009C7084"/>
    <w:rsid w:val="009D09D9"/>
    <w:rsid w:val="009F4E29"/>
    <w:rsid w:val="00AD58E4"/>
    <w:rsid w:val="00B61F54"/>
    <w:rsid w:val="00B6347E"/>
    <w:rsid w:val="00C478B9"/>
    <w:rsid w:val="00C54115"/>
    <w:rsid w:val="00C66CE2"/>
    <w:rsid w:val="00CE5744"/>
    <w:rsid w:val="00D00DD5"/>
    <w:rsid w:val="00D73B26"/>
    <w:rsid w:val="00D8520E"/>
    <w:rsid w:val="00DE2A0B"/>
    <w:rsid w:val="00E837A3"/>
    <w:rsid w:val="00F01195"/>
    <w:rsid w:val="00F304D6"/>
    <w:rsid w:val="00F5327C"/>
    <w:rsid w:val="00F642E5"/>
    <w:rsid w:val="00F72DFC"/>
    <w:rsid w:val="00F8618F"/>
    <w:rsid w:val="00FE76F2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C66C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C6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C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C66CE2"/>
    <w:rPr>
      <w:rFonts w:cs="Times New Roman"/>
    </w:rPr>
  </w:style>
  <w:style w:type="paragraph" w:customStyle="1" w:styleId="Default">
    <w:name w:val="Default"/>
    <w:rsid w:val="00C66CE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6CE2"/>
    <w:pPr>
      <w:suppressAutoHyphens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E2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C6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778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CDI</cp:lastModifiedBy>
  <cp:revision>49</cp:revision>
  <cp:lastPrinted>2016-11-16T07:27:00Z</cp:lastPrinted>
  <dcterms:created xsi:type="dcterms:W3CDTF">2016-10-24T19:10:00Z</dcterms:created>
  <dcterms:modified xsi:type="dcterms:W3CDTF">2016-11-16T07:27:00Z</dcterms:modified>
</cp:coreProperties>
</file>