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D" w:rsidRPr="00B21B3A" w:rsidRDefault="0019012D" w:rsidP="0019012D">
      <w:pPr>
        <w:pStyle w:val="Ghid1"/>
        <w:spacing w:before="0"/>
        <w:jc w:val="center"/>
        <w:outlineLvl w:val="0"/>
        <w:rPr>
          <w:color w:val="0000FF"/>
          <w:sz w:val="24"/>
          <w:szCs w:val="24"/>
        </w:rPr>
      </w:pPr>
      <w:bookmarkStart w:id="0" w:name="_Toc183868371"/>
      <w:bookmarkStart w:id="1" w:name="_Toc191270366"/>
      <w:bookmarkStart w:id="2" w:name="_Toc203221866"/>
      <w:r w:rsidRPr="00B21B3A">
        <w:rPr>
          <w:color w:val="0000FF"/>
          <w:sz w:val="24"/>
          <w:szCs w:val="24"/>
        </w:rPr>
        <w:t>CV</w:t>
      </w:r>
      <w:bookmarkEnd w:id="0"/>
      <w:bookmarkEnd w:id="1"/>
      <w:bookmarkEnd w:id="2"/>
      <w:r w:rsidR="00EF00D9">
        <w:rPr>
          <w:color w:val="0000FF"/>
          <w:sz w:val="24"/>
          <w:szCs w:val="24"/>
        </w:rPr>
        <w:t xml:space="preserve">  MARIANA  NICOLAE</w:t>
      </w:r>
    </w:p>
    <w:tbl>
      <w:tblPr>
        <w:tblW w:w="873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59"/>
        <w:gridCol w:w="22"/>
        <w:gridCol w:w="7"/>
        <w:gridCol w:w="927"/>
        <w:gridCol w:w="968"/>
        <w:gridCol w:w="116"/>
        <w:gridCol w:w="830"/>
        <w:gridCol w:w="277"/>
        <w:gridCol w:w="880"/>
        <w:gridCol w:w="978"/>
        <w:gridCol w:w="109"/>
        <w:gridCol w:w="277"/>
        <w:gridCol w:w="81"/>
      </w:tblGrid>
      <w:tr w:rsidR="0019012D" w:rsidRPr="00F819A4" w:rsidTr="00B05347">
        <w:trPr>
          <w:cantSplit/>
          <w:trHeight w:hRule="exact" w:val="425"/>
        </w:trPr>
        <w:tc>
          <w:tcPr>
            <w:tcW w:w="3002" w:type="dxa"/>
            <w:vMerge w:val="restart"/>
          </w:tcPr>
          <w:p w:rsidR="0019012D" w:rsidRPr="00F819A4" w:rsidRDefault="0019012D" w:rsidP="00042FF5">
            <w:pPr>
              <w:pStyle w:val="CVHeading3"/>
              <w:outlineLvl w:val="0"/>
              <w:rPr>
                <w:rFonts w:ascii="Verdana" w:hAnsi="Verdana"/>
                <w:color w:val="0000FF"/>
                <w:sz w:val="18"/>
                <w:szCs w:val="18"/>
              </w:rPr>
            </w:pPr>
            <w:bookmarkStart w:id="3" w:name="_Toc203219074"/>
            <w:bookmarkStart w:id="4" w:name="_Toc203219155"/>
            <w:bookmarkStart w:id="5" w:name="_Toc203219275"/>
            <w:bookmarkStart w:id="6" w:name="_Toc203219369"/>
            <w:bookmarkStart w:id="7" w:name="_Toc203219448"/>
            <w:bookmarkStart w:id="8" w:name="_Toc203219527"/>
            <w:bookmarkStart w:id="9" w:name="_Toc203219604"/>
            <w:bookmarkStart w:id="10" w:name="_Toc203219632"/>
            <w:bookmarkStart w:id="11" w:name="_Toc203219658"/>
            <w:bookmarkStart w:id="12" w:name="_Toc203219684"/>
            <w:bookmarkStart w:id="13" w:name="_Toc203219710"/>
            <w:bookmarkStart w:id="14" w:name="_Toc203219737"/>
            <w:bookmarkStart w:id="15" w:name="_Toc203219899"/>
            <w:bookmarkStart w:id="16" w:name="_Toc203221512"/>
            <w:bookmarkStart w:id="17" w:name="_Toc203221586"/>
            <w:bookmarkStart w:id="18" w:name="_Toc203221867"/>
            <w:r>
              <w:rPr>
                <w:rFonts w:ascii="Verdana" w:hAnsi="Verdana"/>
                <w:noProof/>
                <w:color w:val="0000FF"/>
                <w:sz w:val="18"/>
                <w:szCs w:val="18"/>
                <w:lang w:val="en-GB" w:eastAsia="en-GB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  <w:p w:rsidR="0019012D" w:rsidRPr="00F819A4" w:rsidRDefault="0019012D" w:rsidP="00042FF5">
            <w:pPr>
              <w:pStyle w:val="CVNormal"/>
              <w:outlineLvl w:val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286" w:type="dxa"/>
            <w:gridSpan w:val="3"/>
          </w:tcPr>
          <w:p w:rsidR="0019012D" w:rsidRPr="00F819A4" w:rsidRDefault="0019012D" w:rsidP="00042FF5">
            <w:pPr>
              <w:pStyle w:val="CVNormal"/>
              <w:outlineLvl w:val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gridSpan w:val="10"/>
            <w:vMerge w:val="restart"/>
          </w:tcPr>
          <w:p w:rsidR="0019012D" w:rsidRPr="00F819A4" w:rsidRDefault="0019012D" w:rsidP="00042FF5">
            <w:pPr>
              <w:pStyle w:val="CVNormal"/>
              <w:outlineLvl w:val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19012D" w:rsidRPr="00F819A4" w:rsidTr="00B05347">
        <w:trPr>
          <w:cantSplit/>
          <w:trHeight w:hRule="exact" w:val="425"/>
        </w:trPr>
        <w:tc>
          <w:tcPr>
            <w:tcW w:w="3002" w:type="dxa"/>
            <w:vMerge/>
          </w:tcPr>
          <w:p w:rsidR="0019012D" w:rsidRPr="00F819A4" w:rsidRDefault="0019012D" w:rsidP="00042FF5">
            <w:pPr>
              <w:outlineLvl w:val="0"/>
              <w:rPr>
                <w:rFonts w:ascii="Verdana" w:hAnsi="Verdana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86" w:type="dxa"/>
            <w:gridSpan w:val="3"/>
            <w:tcBorders>
              <w:top w:val="single" w:sz="1" w:space="0" w:color="000000"/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Normal"/>
              <w:outlineLvl w:val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gridSpan w:val="10"/>
            <w:vMerge/>
          </w:tcPr>
          <w:p w:rsidR="0019012D" w:rsidRPr="00F819A4" w:rsidRDefault="0019012D" w:rsidP="00042FF5">
            <w:pPr>
              <w:outlineLvl w:val="0"/>
              <w:rPr>
                <w:rFonts w:ascii="Verdana" w:hAnsi="Verdana"/>
                <w:color w:val="0000FF"/>
                <w:sz w:val="18"/>
                <w:szCs w:val="18"/>
                <w:lang w:val="ro-RO"/>
              </w:rPr>
            </w:pP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Title"/>
              <w:rPr>
                <w:rFonts w:ascii="Verdana" w:hAnsi="Verdana"/>
                <w:color w:val="0000FF"/>
                <w:sz w:val="18"/>
                <w:szCs w:val="18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  <w:lang w:val="ro-RO"/>
              </w:rPr>
              <w:t xml:space="preserve">Curriculum vitae </w:t>
            </w:r>
          </w:p>
          <w:p w:rsidR="0019012D" w:rsidRPr="00F819A4" w:rsidRDefault="0019012D" w:rsidP="00042FF5">
            <w:pPr>
              <w:pStyle w:val="CVTitle"/>
              <w:rPr>
                <w:rFonts w:ascii="Verdana" w:hAnsi="Verdana"/>
                <w:color w:val="0000FF"/>
                <w:sz w:val="18"/>
                <w:szCs w:val="18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  <w:lang w:val="ro-RO"/>
              </w:rPr>
              <w:t xml:space="preserve">Europass 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899795" cy="1104900"/>
                  <wp:effectExtent l="19050" t="0" r="0" b="0"/>
                  <wp:docPr id="1" name="Picture 1" descr="MN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Informaţii personale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 / Prenume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Major-FirstLine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Nicolae Mariana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Adresă(e)</w:t>
            </w:r>
          </w:p>
        </w:tc>
        <w:tc>
          <w:tcPr>
            <w:tcW w:w="5443" w:type="dxa"/>
            <w:gridSpan w:val="10"/>
          </w:tcPr>
          <w:p w:rsidR="0019012D" w:rsidRPr="004767EF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  <w:lang w:val="it-IT"/>
              </w:rPr>
            </w:pPr>
            <w:r w:rsidRPr="004767EF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Bucuresti, Romania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Telefon(oane)</w:t>
            </w:r>
          </w:p>
        </w:tc>
        <w:tc>
          <w:tcPr>
            <w:tcW w:w="1895" w:type="dxa"/>
            <w:gridSpan w:val="2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46" w:type="dxa"/>
            <w:gridSpan w:val="2"/>
          </w:tcPr>
          <w:p w:rsidR="0019012D" w:rsidRPr="00F819A4" w:rsidRDefault="0019012D" w:rsidP="00042FF5">
            <w:pPr>
              <w:pStyle w:val="CVHeading3"/>
              <w:ind w:left="0"/>
              <w:jc w:val="lef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Mobil:</w:t>
            </w:r>
          </w:p>
        </w:tc>
        <w:tc>
          <w:tcPr>
            <w:tcW w:w="2602" w:type="dxa"/>
            <w:gridSpan w:val="6"/>
          </w:tcPr>
          <w:p w:rsidR="0019012D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  <w:lang w:val="en-IE"/>
              </w:rPr>
            </w:pPr>
            <w:r w:rsidRPr="004767EF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 xml:space="preserve">+40 728 884 726; </w:t>
            </w:r>
          </w:p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4767EF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>+40 744 387 362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Fax(uri)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4767EF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+4021 318 45 78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 xml:space="preserve">; 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E-mail(uri)</w:t>
            </w:r>
          </w:p>
        </w:tc>
        <w:tc>
          <w:tcPr>
            <w:tcW w:w="5443" w:type="dxa"/>
            <w:gridSpan w:val="10"/>
          </w:tcPr>
          <w:p w:rsidR="0019012D" w:rsidRPr="00F819A4" w:rsidRDefault="002E2DD1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hyperlink r:id="rId9" w:anchor="rei.ase.ro" w:history="1">
              <w:r w:rsidR="0019012D" w:rsidRPr="004767EF">
                <w:rPr>
                  <w:rStyle w:val="Hyperlink"/>
                  <w:rFonts w:ascii="Verdana" w:hAnsi="Verdana"/>
                  <w:sz w:val="18"/>
                  <w:szCs w:val="18"/>
                  <w:lang w:val="es-ES"/>
                </w:rPr>
                <w:t>mariana.nicolae</w:t>
              </w:r>
              <w:r w:rsidR="0019012D" w:rsidRPr="004767EF">
                <w:rPr>
                  <w:rStyle w:val="Hyperlink"/>
                  <w:rFonts w:ascii="Verdana" w:hAnsi="Verdana"/>
                  <w:sz w:val="18"/>
                  <w:szCs w:val="18"/>
                  <w:lang w:val="en-IE"/>
                </w:rPr>
                <w:sym w:font="Times New Roman" w:char="0040"/>
              </w:r>
              <w:r w:rsidR="0019012D" w:rsidRPr="004767EF">
                <w:rPr>
                  <w:rStyle w:val="Hyperlink"/>
                  <w:rFonts w:ascii="Verdana" w:hAnsi="Verdana"/>
                  <w:sz w:val="18"/>
                  <w:szCs w:val="18"/>
                  <w:lang w:val="es-ES"/>
                </w:rPr>
                <w:t>rei.ase.ro</w:t>
              </w:r>
            </w:hyperlink>
            <w:r w:rsidR="0019012D" w:rsidRPr="004767EF">
              <w:rPr>
                <w:rFonts w:ascii="Verdana" w:hAnsi="Verdana"/>
                <w:color w:val="0000FF"/>
                <w:sz w:val="18"/>
                <w:szCs w:val="18"/>
                <w:lang w:val="es-ES"/>
              </w:rPr>
              <w:t xml:space="preserve">; </w:t>
            </w:r>
            <w:hyperlink r:id="rId10" w:history="1">
              <w:r w:rsidR="00116CAD" w:rsidRPr="00243156">
                <w:rPr>
                  <w:rStyle w:val="Hyperlink"/>
                  <w:rFonts w:ascii="Verdana" w:hAnsi="Verdana"/>
                  <w:sz w:val="18"/>
                  <w:szCs w:val="18"/>
                  <w:lang w:val="es-ES"/>
                </w:rPr>
                <w:t>mariananicolaerei@gmail.com</w:t>
              </w:r>
            </w:hyperlink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Naţionalitate(-tăţi)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Română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Pr="00F819A4" w:rsidRDefault="0019012D" w:rsidP="00042FF5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Data naşterii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1 iunie 1952</w:t>
            </w:r>
          </w:p>
        </w:tc>
      </w:tr>
      <w:tr w:rsidR="0019012D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19012D" w:rsidRDefault="0019012D" w:rsidP="00042FF5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19012D" w:rsidRPr="00F819A4" w:rsidRDefault="0019012D" w:rsidP="00042FF5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Experienţa profesională</w:t>
            </w:r>
          </w:p>
        </w:tc>
        <w:tc>
          <w:tcPr>
            <w:tcW w:w="5443" w:type="dxa"/>
            <w:gridSpan w:val="10"/>
          </w:tcPr>
          <w:p w:rsidR="0019012D" w:rsidRPr="00F819A4" w:rsidRDefault="0019012D" w:rsidP="00042FF5">
            <w:pPr>
              <w:pStyle w:val="CVNormal-FirstLine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FC5A27" w:rsidRPr="00F819A4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gridSpan w:val="10"/>
          </w:tcPr>
          <w:p w:rsidR="00FC5A27" w:rsidRPr="00CD4E29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443" w:type="dxa"/>
            <w:gridSpan w:val="10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22.01.2016 – 5.03.2016</w:t>
            </w:r>
          </w:p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443" w:type="dxa"/>
            <w:gridSpan w:val="10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Președinte interimar al Senatului ASE</w:t>
            </w:r>
          </w:p>
        </w:tc>
      </w:tr>
      <w:tr w:rsidR="0005160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051607" w:rsidRPr="00F819A4" w:rsidRDefault="0005160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443" w:type="dxa"/>
            <w:gridSpan w:val="10"/>
          </w:tcPr>
          <w:p w:rsidR="00051607" w:rsidRDefault="00AC44B8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Atribuțiile, competențele și responsabilitățile Președintelui Senatului ASE. </w:t>
            </w:r>
          </w:p>
          <w:p w:rsidR="00AC44B8" w:rsidRDefault="00AC44B8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443" w:type="dxa"/>
            <w:gridSpan w:val="10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Oct. 2011 – 2015, 2015 – prezent</w:t>
            </w: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443" w:type="dxa"/>
            <w:gridSpan w:val="10"/>
          </w:tcPr>
          <w:p w:rsidR="00FC5A27" w:rsidRPr="00CD4E29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Director al Departamentului de Limbi Moderne si Comunicare in Afaceri</w:t>
            </w: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443" w:type="dxa"/>
            <w:gridSpan w:val="10"/>
          </w:tcPr>
          <w:p w:rsidR="00FC5A27" w:rsidRPr="00CD4E29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Coordonarea unui colectiv de peste 70 de persoane. Redefinirea misiunii departamentului si cresterea vizibilitatii lui in comunitatea academica inter/nationala.</w:t>
            </w: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FC5A27" w:rsidRPr="00F819A4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443" w:type="dxa"/>
            <w:gridSpan w:val="10"/>
          </w:tcPr>
          <w:p w:rsidR="00B05347" w:rsidRDefault="00B0534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D4E29">
              <w:rPr>
                <w:rFonts w:ascii="Verdana" w:hAnsi="Verdana"/>
                <w:color w:val="0000FF"/>
                <w:sz w:val="18"/>
                <w:szCs w:val="18"/>
              </w:rPr>
              <w:t>2008 – prezent</w:t>
            </w: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443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prodecan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al Facultăţii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de Relaţ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ii Economice Internaţionale</w:t>
            </w: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443" w:type="dxa"/>
            <w:gridSpan w:val="10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Responsabil pentru managementul procesului de învăţământ la licenţă, coordonator al activitatii de practica a studentilor, asigurarea conducerii curente pe domeniile de responsabilitate si la solicitarea decanului.  </w:t>
            </w:r>
          </w:p>
          <w:p w:rsidR="00B05347" w:rsidRPr="00F819A4" w:rsidRDefault="00B0534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cantSplit/>
        </w:trPr>
        <w:tc>
          <w:tcPr>
            <w:tcW w:w="3288" w:type="dxa"/>
            <w:gridSpan w:val="4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443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B0534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B05347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  <w:p w:rsidR="00B05347" w:rsidRPr="00F819A4" w:rsidRDefault="00B0534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1993 - prezent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>profesor,</w:t>
            </w: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conferenţiar, </w:t>
            </w: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lector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pentru limba engleză şi comunicare comercială, Academia de Studii Economice, Bucureşti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lastRenderedPageBreak/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Predare nivel licenţă şi master, MBA, cursuri post-universitare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Tipul activităţii sau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D4E29">
              <w:rPr>
                <w:rFonts w:ascii="Verdana" w:hAnsi="Verdana"/>
                <w:color w:val="0000FF"/>
                <w:sz w:val="18"/>
                <w:szCs w:val="18"/>
              </w:rPr>
              <w:t>2003-prezent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director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al programului de Master în Comunicare de Afaceri în Limba Engleza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(www.mibcom.ase.ro)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4B71D3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4B71D3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Pr="004B71D3" w:rsidRDefault="00FC5A27" w:rsidP="005B3E78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4B71D3">
              <w:rPr>
                <w:rFonts w:ascii="Verdana" w:hAnsi="Verdana"/>
                <w:color w:val="0000FF"/>
                <w:sz w:val="18"/>
                <w:szCs w:val="18"/>
              </w:rPr>
              <w:t>Dezvoltarea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si coordonarea programului pe toate palierele: didactic, administrativ, economic, respectiv planul de </w:t>
            </w:r>
            <w:r w:rsidR="005B3E78">
              <w:rPr>
                <w:rFonts w:ascii="Verdana" w:hAnsi="Verdana"/>
                <w:color w:val="0000FF"/>
                <w:sz w:val="18"/>
                <w:szCs w:val="18"/>
              </w:rPr>
              <w:t>învățământ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, acreditare, resursele umane necesare, bugetul programului, achizitii.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5B3E78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5B3E78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6976F7">
              <w:rPr>
                <w:rFonts w:ascii="Verdana" w:hAnsi="Verdana"/>
                <w:color w:val="0000FF"/>
                <w:sz w:val="18"/>
                <w:szCs w:val="18"/>
              </w:rPr>
              <w:t>2000-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2008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Coordonator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al activităţilor cercurilor ştiinţifice studenţeşti în domeniul comunicării internaţionale şi de  afaceri</w:t>
            </w:r>
          </w:p>
        </w:tc>
      </w:tr>
      <w:tr w:rsidR="00FC5A27" w:rsidRPr="00FE4B2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Coordonarea şi organizarea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cercurilor ştiinţifice studenţeşti în domeniul comunicării internaţionale şi de  afaceri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, identificare surselor de finantare,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72379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723795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D4E29">
              <w:rPr>
                <w:rFonts w:ascii="Verdana" w:hAnsi="Verdana"/>
                <w:color w:val="0000FF"/>
                <w:sz w:val="18"/>
                <w:szCs w:val="18"/>
              </w:rPr>
              <w:t>2004-2008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cancelar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al facultăţii de Relaţii Economice Internaţionale din ASE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Inter-relaţionare cu echipa managerială a facultăţii, a ASE şi studenţi, organizeaza sedintele de lucru ale consiliului facultatii si biroului de conducere, coordoneaza activitatile de raportare statistica ale facultatii.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72379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723795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D4E29">
              <w:rPr>
                <w:rFonts w:ascii="Verdana" w:hAnsi="Verdana"/>
                <w:color w:val="0000FF"/>
                <w:sz w:val="18"/>
                <w:szCs w:val="18"/>
              </w:rPr>
              <w:t>2004-2008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membru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al Senatului Academiei de Studii Economice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4767EF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766D6C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Pr="004767EF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062C49">
              <w:rPr>
                <w:rFonts w:ascii="Verdana" w:hAnsi="Verdana"/>
                <w:color w:val="0000FF"/>
                <w:sz w:val="18"/>
                <w:szCs w:val="18"/>
              </w:rPr>
              <w:t xml:space="preserve">Reprezentarea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facultatii si a catedrei in Senat, exprimarea punctelor de vedere necesare desfasurarii activitatii Senatului ASE, membra in Comisia de cercetare stiintifica a Senatului.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723795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723795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FE4B27">
              <w:rPr>
                <w:rFonts w:ascii="Verdana" w:hAnsi="Verdana"/>
                <w:color w:val="0000FF"/>
                <w:sz w:val="18"/>
                <w:szCs w:val="18"/>
              </w:rPr>
              <w:t>2003</w:t>
            </w:r>
            <w:r w:rsidR="00723795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FE4B27">
              <w:rPr>
                <w:rFonts w:ascii="Verdana" w:hAnsi="Verdana"/>
                <w:color w:val="0000FF"/>
                <w:sz w:val="18"/>
                <w:szCs w:val="18"/>
              </w:rPr>
              <w:t>(feb.-iul.)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723795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lector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pentru comunicare de afaceri în limba engleza în programul Executive MBA, al INDE (Institut</w:t>
            </w:r>
            <w:r w:rsidR="00723795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National de Développement Economique)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Predare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lastRenderedPageBreak/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2002 - 2004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coordonator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al echipei pentru înfiinţarea Centrului teritorial Curtea de Argeş de învăţământ deschis şi la distanţă al facultăţii REI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Coordonarea activităţilor de infiintare a centrului, coordonarea activitatilor de invatamant din centrul ID Arges.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2001 - 2003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director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al programului de Master în Afaceri Internaţionale al facultăţii REI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4767EF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C12ADA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Pr="00C12ADA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C12ADA">
              <w:rPr>
                <w:rFonts w:ascii="Verdana" w:hAnsi="Verdana"/>
                <w:b/>
                <w:color w:val="0000FF"/>
                <w:sz w:val="18"/>
                <w:szCs w:val="18"/>
              </w:rPr>
              <w:t>Responsabil pentru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conducerea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activitatilor profesionale ale masterului.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Pr="00E153B8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Pr="00E153B8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2000 - 2004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prodecan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al Facultăţii de Relaţii Economice Internaţionale din ASE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Managementul procesului de învăţământ la licenţă şi master, asigurarea conducerii curente pe domeniile de responsabilitate (ID, master) si la solicitarea decanului.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6976F7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407BCC">
              <w:rPr>
                <w:rFonts w:ascii="Verdana" w:hAnsi="Verdana"/>
                <w:color w:val="0000FF"/>
                <w:sz w:val="18"/>
                <w:szCs w:val="18"/>
              </w:rPr>
              <w:t>2000-2003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coordonator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al colectivului de autori pentru manualele de comunicare în afaceri în limba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engleză Communicate in Business,  anul II (inclusiv casete audio), şi al manualelor de corespondenţă comercială pentru anul III şi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IV, Commercial Communication &amp; 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nternational Business and Professional Communication.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Coordonarea activităţilor de editare a manualelor de comunicare în afaceri şi elaborarea de capitole in cadrul manualelor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Academia de Studii Economice Bucureşti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Învăţământ superior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CD4E29" w:rsidRDefault="00FC5A27" w:rsidP="00FC5A27">
            <w:pPr>
              <w:pStyle w:val="CVHeading3-FirstLine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Pr="00407BCC" w:rsidRDefault="00FC5A27" w:rsidP="00FC5A27">
            <w:pPr>
              <w:pStyle w:val="CVHeading3-FirstLine"/>
              <w:jc w:val="left"/>
              <w:rPr>
                <w:rFonts w:ascii="Verdana" w:hAnsi="Verdana"/>
                <w:color w:val="0000FF"/>
                <w:sz w:val="18"/>
                <w:szCs w:val="18"/>
              </w:rPr>
            </w:pPr>
            <w:r w:rsidRPr="00407BCC">
              <w:rPr>
                <w:rFonts w:ascii="Verdana" w:hAnsi="Verdana"/>
                <w:color w:val="0000FF"/>
                <w:sz w:val="18"/>
                <w:szCs w:val="18"/>
              </w:rPr>
              <w:t>1996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Pr="00E153B8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lector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 xml:space="preserve"> pentru predarea comunicativă a limbii române pentru străini la Cursurile de vară de la Baia Mare</w:t>
            </w:r>
          </w:p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organizate de Fundaţia Culturală Română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Elaborare de programa si materiale de curs. Predare.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Fundaţia Culturală Română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Educaţie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CD4E29">
              <w:rPr>
                <w:rFonts w:ascii="Verdana" w:hAnsi="Verdana"/>
                <w:color w:val="0000FF"/>
                <w:sz w:val="18"/>
                <w:szCs w:val="18"/>
              </w:rPr>
              <w:t>1995-1996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Funcţia sau postul ocupat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b/>
                <w:color w:val="0000FF"/>
                <w:sz w:val="18"/>
                <w:szCs w:val="18"/>
              </w:rPr>
              <w:t>director adjunct</w:t>
            </w:r>
            <w:r w:rsidRPr="00E153B8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 xml:space="preserve"> </w:t>
            </w: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Centrul de limba engleză pentru afaceri PROSPER-ASE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64386C">
              <w:rPr>
                <w:rFonts w:ascii="Verdana" w:hAnsi="Verdana"/>
                <w:color w:val="0000FF"/>
                <w:sz w:val="18"/>
                <w:szCs w:val="18"/>
              </w:rPr>
              <w:t>Activităţi şi responsabilităţi principale</w:t>
            </w:r>
          </w:p>
        </w:tc>
        <w:tc>
          <w:tcPr>
            <w:tcW w:w="5003" w:type="dxa"/>
            <w:gridSpan w:val="9"/>
          </w:tcPr>
          <w:p w:rsidR="00FC5A27" w:rsidRPr="0064386C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64386C">
              <w:rPr>
                <w:rFonts w:ascii="Verdana" w:hAnsi="Verdana"/>
                <w:b/>
                <w:color w:val="0000FF"/>
                <w:sz w:val="18"/>
                <w:szCs w:val="18"/>
              </w:rPr>
              <w:t>Coordoarea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activitatilor administrative si financiare ale centrului, coordonarea, dezvoltarea si livrarea de cursuri specializate de limba engleza pentru mediul de afaceri si corporatist.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adresa angajatorului</w:t>
            </w:r>
          </w:p>
        </w:tc>
        <w:tc>
          <w:tcPr>
            <w:tcW w:w="5003" w:type="dxa"/>
            <w:gridSpan w:val="9"/>
          </w:tcPr>
          <w:p w:rsidR="00FC5A27" w:rsidRPr="00E153B8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E153B8">
              <w:rPr>
                <w:rFonts w:ascii="Verdana" w:hAnsi="Verdana"/>
                <w:color w:val="0000FF"/>
                <w:sz w:val="18"/>
                <w:szCs w:val="18"/>
              </w:rPr>
              <w:t>Centrul de limba engleză pentru afaceri PROSPER-ASE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, Bucuresti, Calea Grivitei 2-2A, et. 2, cam.3203.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Tipul 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 xml:space="preserve"> sectorul de activitate</w:t>
            </w:r>
          </w:p>
        </w:tc>
        <w:tc>
          <w:tcPr>
            <w:tcW w:w="5003" w:type="dxa"/>
            <w:gridSpan w:val="9"/>
          </w:tcPr>
          <w:p w:rsidR="00FC5A27" w:rsidRPr="00962F1D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962F1D">
              <w:rPr>
                <w:rFonts w:ascii="Verdana" w:hAnsi="Verdana"/>
                <w:color w:val="0000FF"/>
                <w:sz w:val="18"/>
                <w:szCs w:val="18"/>
              </w:rPr>
              <w:t>Educaţie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, ONG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Pr="00962F1D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696ECA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696ECA">
              <w:rPr>
                <w:rFonts w:ascii="Verdana" w:hAnsi="Verdana"/>
                <w:color w:val="0000FF"/>
                <w:sz w:val="18"/>
                <w:szCs w:val="18"/>
              </w:rPr>
              <w:t>1975-1990</w:t>
            </w:r>
          </w:p>
        </w:tc>
        <w:tc>
          <w:tcPr>
            <w:tcW w:w="5003" w:type="dxa"/>
            <w:gridSpan w:val="9"/>
          </w:tcPr>
          <w:p w:rsidR="00FC5A27" w:rsidRPr="00696ECA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696ECA">
              <w:rPr>
                <w:rFonts w:ascii="Verdana" w:hAnsi="Verdana"/>
                <w:b/>
                <w:color w:val="0000FF"/>
                <w:sz w:val="18"/>
                <w:szCs w:val="18"/>
                <w:lang w:val="en-IE"/>
              </w:rPr>
              <w:t xml:space="preserve">profesor </w:t>
            </w:r>
            <w:r w:rsidRPr="00696ECA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>de limba engleză</w:t>
            </w:r>
            <w:r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 xml:space="preserve"> </w:t>
            </w:r>
          </w:p>
        </w:tc>
      </w:tr>
      <w:tr w:rsidR="00FC5A27" w:rsidRPr="00407BC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696ECA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696ECA">
              <w:rPr>
                <w:rFonts w:ascii="Verdana" w:hAnsi="Verdana"/>
                <w:color w:val="0000FF"/>
                <w:sz w:val="18"/>
                <w:szCs w:val="18"/>
              </w:rPr>
              <w:t>1975 - prezent</w:t>
            </w:r>
          </w:p>
        </w:tc>
        <w:tc>
          <w:tcPr>
            <w:tcW w:w="5003" w:type="dxa"/>
            <w:gridSpan w:val="9"/>
          </w:tcPr>
          <w:p w:rsidR="00FC5A27" w:rsidRPr="00696ECA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696ECA">
              <w:rPr>
                <w:rFonts w:ascii="Verdana" w:hAnsi="Verdana"/>
                <w:b/>
                <w:color w:val="0000FF"/>
                <w:sz w:val="18"/>
                <w:szCs w:val="18"/>
              </w:rPr>
              <w:t>translator şi interpret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Educaţie şi formare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Normal-FirstLine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>2003 – 2011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Calificarea / diploma obţinută</w:t>
            </w:r>
          </w:p>
        </w:tc>
        <w:tc>
          <w:tcPr>
            <w:tcW w:w="5003" w:type="dxa"/>
            <w:gridSpan w:val="9"/>
          </w:tcPr>
          <w:p w:rsidR="00FC5A27" w:rsidRPr="00834971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  <w:lang w:val="en-IE"/>
              </w:rPr>
              <w:t>Doctor în Științe E</w:t>
            </w:r>
            <w:r w:rsidRPr="00834971">
              <w:rPr>
                <w:rFonts w:ascii="Verdana" w:hAnsi="Verdana"/>
                <w:b/>
                <w:color w:val="0000FF"/>
                <w:sz w:val="18"/>
                <w:szCs w:val="18"/>
                <w:lang w:val="en-IE"/>
              </w:rPr>
              <w:t>conomice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4767EF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  <w:r w:rsidRPr="00696ECA">
              <w:rPr>
                <w:rFonts w:ascii="Verdana" w:hAnsi="Verdana"/>
                <w:color w:val="0000FF"/>
                <w:sz w:val="18"/>
                <w:szCs w:val="18"/>
              </w:rPr>
              <w:t>Disciplinele principale studiate / competenţe profesionale dobândite</w:t>
            </w:r>
          </w:p>
        </w:tc>
        <w:tc>
          <w:tcPr>
            <w:tcW w:w="5003" w:type="dxa"/>
            <w:gridSpan w:val="9"/>
          </w:tcPr>
          <w:p w:rsidR="00FC5A27" w:rsidRPr="00696ECA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  <w:lang w:val="fr-FR"/>
              </w:rPr>
            </w:pPr>
            <w:r w:rsidRPr="00696ECA">
              <w:rPr>
                <w:rFonts w:ascii="Verdana" w:hAnsi="Verdana"/>
                <w:color w:val="0000FF"/>
                <w:sz w:val="18"/>
                <w:szCs w:val="18"/>
              </w:rPr>
              <w:t xml:space="preserve">Specializarea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Managementul firmei, titlul tezei doctorale: </w:t>
            </w:r>
            <w:r w:rsidRPr="00696ECA">
              <w:rPr>
                <w:rFonts w:ascii="Verdana" w:hAnsi="Verdana"/>
                <w:i/>
                <w:color w:val="0000FF"/>
                <w:sz w:val="18"/>
                <w:szCs w:val="18"/>
                <w:lang w:val="fr-FR"/>
              </w:rPr>
              <w:t>Dinamica teoriei şi practicii "leadership"-ului în contextul integr</w:t>
            </w:r>
            <w:r w:rsidRPr="00696ECA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>ǎ</w:t>
            </w:r>
            <w:r w:rsidRPr="00696ECA">
              <w:rPr>
                <w:rFonts w:ascii="Verdana" w:hAnsi="Verdana" w:cs="Verdana"/>
                <w:i/>
                <w:color w:val="0000FF"/>
                <w:sz w:val="18"/>
                <w:szCs w:val="18"/>
                <w:lang w:val="fr-FR"/>
              </w:rPr>
              <w:t>rii României în Uniunea European</w:t>
            </w:r>
            <w:r w:rsidRPr="00696ECA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>ǎ</w:t>
            </w:r>
          </w:p>
          <w:p w:rsidR="00FC5A27" w:rsidRPr="004767EF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  <w:highlight w:val="cyan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tipul instituţiei de învăţământ / furnizorului de formare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8052D0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Academia de Studii Economice din Bucureşti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, Facultatea de Management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822970">
            <w:pPr>
              <w:pStyle w:val="CVHeading3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Nivelul în clasificarea inter</w:t>
            </w:r>
            <w:r w:rsidR="00822970"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naţională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Doctorat 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8052D0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 xml:space="preserve">1995 – </w:t>
            </w:r>
            <w:r w:rsidRPr="00834971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2002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Calificarea / diploma obţinută</w:t>
            </w:r>
          </w:p>
        </w:tc>
        <w:tc>
          <w:tcPr>
            <w:tcW w:w="5003" w:type="dxa"/>
            <w:gridSpan w:val="9"/>
          </w:tcPr>
          <w:p w:rsidR="00FC5A27" w:rsidRPr="00834971" w:rsidRDefault="00FC5A27" w:rsidP="00FC5A27">
            <w:pPr>
              <w:pStyle w:val="CVSpac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  <w:lang w:val="en-IE"/>
              </w:rPr>
              <w:t>Doctor î</w:t>
            </w:r>
            <w:r w:rsidRPr="00834971">
              <w:rPr>
                <w:rFonts w:ascii="Verdana" w:hAnsi="Verdana"/>
                <w:b/>
                <w:color w:val="0000FF"/>
                <w:sz w:val="18"/>
                <w:szCs w:val="18"/>
                <w:lang w:val="en-IE"/>
              </w:rPr>
              <w:t>n Stiinţele Educatiei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C50486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0486">
              <w:rPr>
                <w:rFonts w:ascii="Verdana" w:hAnsi="Verdana"/>
                <w:color w:val="0000FF"/>
                <w:sz w:val="18"/>
                <w:szCs w:val="18"/>
              </w:rPr>
              <w:t>Disciplinele principale studiate / competenţe profesionale dobândite</w:t>
            </w:r>
          </w:p>
        </w:tc>
        <w:tc>
          <w:tcPr>
            <w:tcW w:w="5003" w:type="dxa"/>
            <w:gridSpan w:val="9"/>
          </w:tcPr>
          <w:p w:rsidR="00FC5A27" w:rsidRPr="00B355C1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Pedagogia adulților, titlul tezei: „</w:t>
            </w:r>
            <w:r w:rsidRPr="00B355C1">
              <w:rPr>
                <w:rFonts w:ascii="Verdana" w:hAnsi="Verdana"/>
                <w:color w:val="0000FF"/>
                <w:sz w:val="18"/>
                <w:szCs w:val="18"/>
              </w:rPr>
              <w:t>Strategiile didactice şi optimizarea procesului de predare-învăţare la adulţi şi tineri. Aplicaţii la limba engleză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”.</w:t>
            </w:r>
          </w:p>
          <w:p w:rsidR="00FC5A27" w:rsidRPr="00C50486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tipul instituţiei de învăţământ / furnizorului de formare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8052D0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Universitatea Bucuresti, Facultatea de Pedagogie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822970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Nivelul în clasificarea inter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naţională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Doctorat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72835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>Aprilie 1995 – iulie 1995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Calificarea / diploma obţinută</w:t>
            </w:r>
          </w:p>
        </w:tc>
        <w:tc>
          <w:tcPr>
            <w:tcW w:w="5003" w:type="dxa"/>
            <w:gridSpan w:val="9"/>
          </w:tcPr>
          <w:p w:rsidR="00FC5A27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72835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Diplom</w:t>
            </w:r>
            <w:r w:rsidRPr="00172835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ǎ</w:t>
            </w:r>
            <w:r w:rsidRPr="00172835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 studii avansate ştiinţele educaţiei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010C12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010C12">
              <w:rPr>
                <w:rFonts w:ascii="Verdana" w:hAnsi="Verdana"/>
                <w:color w:val="0000FF"/>
                <w:sz w:val="18"/>
                <w:szCs w:val="18"/>
              </w:rPr>
              <w:t>Disciplinele principale studiate / competenţe profesionale dobândite</w:t>
            </w:r>
          </w:p>
        </w:tc>
        <w:tc>
          <w:tcPr>
            <w:tcW w:w="5003" w:type="dxa"/>
            <w:gridSpan w:val="9"/>
          </w:tcPr>
          <w:p w:rsidR="00FC5A27" w:rsidRPr="00010C12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Metodologia predării limbajelor specializate, didactica LMA, dezvoltarea planurilor de învăţământ şi a programelor analitice, management academic, cultură şi civilizaţie. 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tipul instituţiei de învăţământ / furnizorului de formare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72835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Universitatea Lancaster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, </w:t>
            </w:r>
            <w:r w:rsidRPr="00172835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Marea Britanie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822970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Nivelul în clasificarea inter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naţională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Studii post-universitare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Perioada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>1971 – 1974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Calificarea / diploma obţinută</w:t>
            </w:r>
          </w:p>
        </w:tc>
        <w:tc>
          <w:tcPr>
            <w:tcW w:w="5003" w:type="dxa"/>
            <w:gridSpan w:val="9"/>
          </w:tcPr>
          <w:p w:rsidR="00FC5A27" w:rsidRPr="00C57C2C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Diplom</w:t>
            </w:r>
            <w:r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ă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 xml:space="preserve"> licenţ</w:t>
            </w:r>
            <w:r>
              <w:rPr>
                <w:rFonts w:ascii="Verdana" w:hAnsi="Verdana"/>
                <w:color w:val="0000FF"/>
                <w:sz w:val="18"/>
                <w:szCs w:val="18"/>
                <w:lang w:val="fr-FR"/>
              </w:rPr>
              <w:t>ă</w:t>
            </w:r>
          </w:p>
        </w:tc>
      </w:tr>
      <w:tr w:rsidR="00FC5A27" w:rsidRPr="00C57C2C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010C12">
              <w:rPr>
                <w:rFonts w:ascii="Verdana" w:hAnsi="Verdana"/>
                <w:color w:val="0000FF"/>
                <w:sz w:val="18"/>
                <w:szCs w:val="18"/>
              </w:rPr>
              <w:lastRenderedPageBreak/>
              <w:t>Disciplinele principale studiate / competenţe profesionale dobândite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Filologie engleză şi română, Pregătire pedagogică pt. lb. engleză şi română.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Numele şi tipul instituţiei de învăţământ / furnizorului de formare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Universitatea Bucuresti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,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Facultatea de limbi şi literaturi str</w:t>
            </w:r>
            <w:r w:rsidRPr="00C57C2C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ǎ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ine, 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Secţia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englez</w:t>
            </w:r>
            <w:r w:rsidRPr="00C57C2C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ǎ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-român</w:t>
            </w:r>
            <w:r w:rsidRPr="00C57C2C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ǎ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822970" w:rsidP="00FC5A27">
            <w:pPr>
              <w:pStyle w:val="CVSpacer"/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Nivelul în clasificarea inter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/</w:t>
            </w: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naţională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Studii licenţă</w:t>
            </w:r>
          </w:p>
        </w:tc>
      </w:tr>
      <w:tr w:rsidR="00FC5A27" w:rsidRPr="00AD79B0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Spac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Aptitudini şi competenţe personale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Normal-FirstLine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Limba(i) maternă(e)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Medium-FirstLine"/>
              <w:rPr>
                <w:rFonts w:ascii="Verdana" w:hAnsi="Verdana"/>
                <w:b w:val="0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Română</w:t>
            </w:r>
          </w:p>
        </w:tc>
      </w:tr>
      <w:tr w:rsidR="00FC5A27" w:rsidRPr="00F819A4" w:rsidTr="00B05347">
        <w:trPr>
          <w:gridAfter w:val="3"/>
          <w:wAfter w:w="467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Limba(i) străină(e) cunoscută(e)</w:t>
            </w:r>
          </w:p>
        </w:tc>
        <w:tc>
          <w:tcPr>
            <w:tcW w:w="5003" w:type="dxa"/>
            <w:gridSpan w:val="9"/>
          </w:tcPr>
          <w:p w:rsidR="00FC5A27" w:rsidRPr="00F819A4" w:rsidRDefault="00FC5A27" w:rsidP="00FC5A27">
            <w:pPr>
              <w:pStyle w:val="CVMedium-FirstLine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Engleză, Franceză, Maghiară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Autoevaluare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Înţelegere</w:t>
            </w:r>
          </w:p>
        </w:tc>
        <w:tc>
          <w:tcPr>
            <w:tcW w:w="1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Vorbire</w:t>
            </w:r>
          </w:p>
        </w:tc>
        <w:tc>
          <w:tcPr>
            <w:tcW w:w="1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27" w:rsidRPr="00F819A4" w:rsidRDefault="00FC5A27" w:rsidP="00FC5A27">
            <w:pPr>
              <w:pStyle w:val="LevelAssessment-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Scriere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Level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Nivel european (*)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2"/>
              <w:ind w:hanging="73"/>
              <w:rPr>
                <w:rFonts w:ascii="Verdana" w:hAnsi="Verdana"/>
                <w:color w:val="0000FF"/>
                <w:sz w:val="16"/>
                <w:szCs w:val="16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6"/>
                <w:szCs w:val="16"/>
                <w:lang w:val="ro-RO"/>
              </w:rPr>
              <w:t>Ascultare</w:t>
            </w:r>
          </w:p>
        </w:tc>
        <w:tc>
          <w:tcPr>
            <w:tcW w:w="10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2"/>
              <w:rPr>
                <w:rFonts w:ascii="Verdana" w:hAnsi="Verdana"/>
                <w:color w:val="0000FF"/>
                <w:sz w:val="16"/>
                <w:szCs w:val="16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6"/>
                <w:szCs w:val="16"/>
                <w:lang w:val="ro-RO"/>
              </w:rPr>
              <w:t>Citire</w:t>
            </w:r>
          </w:p>
        </w:tc>
        <w:tc>
          <w:tcPr>
            <w:tcW w:w="11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2"/>
              <w:rPr>
                <w:rFonts w:ascii="Verdana" w:hAnsi="Verdana"/>
                <w:color w:val="0000FF"/>
                <w:sz w:val="16"/>
                <w:szCs w:val="16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6"/>
                <w:szCs w:val="16"/>
                <w:lang w:val="ro-RO"/>
              </w:rPr>
              <w:t>Participare la conversaţie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FC5A27" w:rsidRPr="00F819A4" w:rsidRDefault="00FC5A27" w:rsidP="00FC5A27">
            <w:pPr>
              <w:pStyle w:val="LevelAssessment-Heading2"/>
              <w:rPr>
                <w:rFonts w:ascii="Verdana" w:hAnsi="Verdana"/>
                <w:color w:val="0000FF"/>
                <w:sz w:val="16"/>
                <w:szCs w:val="16"/>
                <w:lang w:val="ro-RO"/>
              </w:rPr>
            </w:pPr>
            <w:r w:rsidRPr="00F819A4">
              <w:rPr>
                <w:rFonts w:ascii="Verdana" w:hAnsi="Verdana"/>
                <w:color w:val="0000FF"/>
                <w:sz w:val="16"/>
                <w:szCs w:val="16"/>
                <w:lang w:val="ro-RO"/>
              </w:rPr>
              <w:t>Discurs oral</w:t>
            </w:r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27" w:rsidRPr="00F819A4" w:rsidRDefault="00FC5A27" w:rsidP="00FC5A27">
            <w:pPr>
              <w:pStyle w:val="BodyText"/>
              <w:rPr>
                <w:rFonts w:ascii="Verdana" w:hAnsi="Verdana"/>
                <w:color w:val="0000FF"/>
                <w:sz w:val="16"/>
                <w:szCs w:val="16"/>
              </w:rPr>
            </w:pPr>
            <w:r w:rsidRPr="00F819A4">
              <w:rPr>
                <w:rFonts w:ascii="Verdana" w:hAnsi="Verdana"/>
                <w:color w:val="0000FF"/>
                <w:sz w:val="16"/>
                <w:szCs w:val="16"/>
              </w:rPr>
              <w:t>Exprimare scrisă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Languag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Limba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engleză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C2</w:t>
            </w:r>
          </w:p>
        </w:tc>
        <w:tc>
          <w:tcPr>
            <w:tcW w:w="10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C2</w:t>
            </w:r>
          </w:p>
        </w:tc>
        <w:tc>
          <w:tcPr>
            <w:tcW w:w="110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C2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C2</w:t>
            </w:r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C2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Languag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Limba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franceză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10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110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B1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B1</w:t>
            </w:r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B1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DF4884" w:rsidRDefault="00FC5A27" w:rsidP="00FC5A27">
            <w:pPr>
              <w:pStyle w:val="CVHeadingLanguage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Limba maghiară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10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110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5A27" w:rsidRPr="00F819A4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B2</w:t>
            </w:r>
          </w:p>
        </w:tc>
      </w:tr>
      <w:tr w:rsidR="00FC5A27" w:rsidRPr="00F819A4" w:rsidTr="00B05347">
        <w:trPr>
          <w:gridAfter w:val="1"/>
          <w:wAfter w:w="81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Language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Limba germană</w:t>
            </w:r>
          </w:p>
        </w:tc>
        <w:tc>
          <w:tcPr>
            <w:tcW w:w="20" w:type="dxa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A2</w:t>
            </w:r>
          </w:p>
        </w:tc>
        <w:tc>
          <w:tcPr>
            <w:tcW w:w="10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A2</w:t>
            </w:r>
          </w:p>
        </w:tc>
        <w:tc>
          <w:tcPr>
            <w:tcW w:w="110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A2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5A27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A2</w:t>
            </w:r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5A27" w:rsidRDefault="00FC5A27" w:rsidP="00FC5A27">
            <w:pPr>
              <w:pStyle w:val="LevelAssessment-Description"/>
              <w:rPr>
                <w:rFonts w:ascii="Verdana" w:hAnsi="Verdana"/>
                <w:color w:val="0000FF"/>
                <w:szCs w:val="18"/>
              </w:rPr>
            </w:pPr>
            <w:r>
              <w:rPr>
                <w:rFonts w:ascii="Verdana" w:hAnsi="Verdana"/>
                <w:color w:val="0000FF"/>
                <w:szCs w:val="18"/>
              </w:rPr>
              <w:t>A1</w:t>
            </w: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  <w:tcMar>
              <w:top w:w="0" w:type="dxa"/>
              <w:bottom w:w="113" w:type="dxa"/>
            </w:tcMar>
          </w:tcPr>
          <w:p w:rsidR="00FC5A27" w:rsidRPr="00F819A4" w:rsidRDefault="00FC5A27" w:rsidP="00FC5A27">
            <w:pPr>
              <w:pStyle w:val="LevelAssessment-Note"/>
              <w:rPr>
                <w:rFonts w:ascii="Verdana" w:hAnsi="Verdana"/>
                <w:color w:val="0000FF"/>
                <w:szCs w:val="18"/>
              </w:rPr>
            </w:pPr>
            <w:r w:rsidRPr="00F819A4">
              <w:rPr>
                <w:rFonts w:ascii="Verdana" w:hAnsi="Verdana"/>
                <w:color w:val="0000FF"/>
                <w:szCs w:val="18"/>
              </w:rPr>
              <w:t>(*) Nivelul Cadrului European Comun de Referinţă Pentru Limbi Străine</w:t>
            </w: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Competenţe şi abilităţi sociale</w:t>
            </w:r>
          </w:p>
        </w:tc>
        <w:tc>
          <w:tcPr>
            <w:tcW w:w="5112" w:type="dxa"/>
            <w:gridSpan w:val="10"/>
          </w:tcPr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-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abilităţi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dezvoltate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pentru coordonarea echipei şi pentru munca în echipă, personalitate motivată şi motivantă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proactivă, atitudine pozitivă şi entuziastă,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activităţi de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 mentorat, abilităţi de vorbit în public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excelente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abilităţi interpersonale, flexibilitate interculturală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disciplină şi perseverenţă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abilităţi pentru construirea de reţele prin 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>contacte cu persoane de diferite profesiuni, precum şi cu  organizaţii  guvernamentale şi neguvernamentale</w:t>
            </w:r>
          </w:p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 xml:space="preserve">- </w:t>
            </w:r>
            <w:r>
              <w:rPr>
                <w:rFonts w:ascii="Verdana" w:hAnsi="Verdana"/>
                <w:color w:val="0000FF"/>
                <w:sz w:val="18"/>
                <w:szCs w:val="18"/>
                <w:lang w:val="en-IE"/>
              </w:rPr>
              <w:t xml:space="preserve">competenţe pentru vizibilitate publică prin apariţia in presă şi publicaţii. </w:t>
            </w: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spacing w:before="0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Competenţe şi aptitudini organizatorice</w:t>
            </w:r>
          </w:p>
        </w:tc>
        <w:tc>
          <w:tcPr>
            <w:tcW w:w="5112" w:type="dxa"/>
            <w:gridSpan w:val="10"/>
          </w:tcPr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competenţe didactice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 si de cercetare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obţinute prin cariera universitară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competenţe</w:t>
            </w: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 manageriale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obţinute în cadrul poziţiilor de conducere avute</w:t>
            </w:r>
          </w:p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Competenţe şi aptitudini tehnice</w:t>
            </w:r>
          </w:p>
        </w:tc>
        <w:tc>
          <w:tcPr>
            <w:tcW w:w="5112" w:type="dxa"/>
            <w:gridSpan w:val="10"/>
          </w:tcPr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</w:rPr>
              <w:t xml:space="preserve">- management universitar </w:t>
            </w:r>
          </w:p>
          <w:p w:rsidR="00FC5A27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  <w:lang w:val="it-IT"/>
              </w:rPr>
            </w:pP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- organizări de conferinţe şi seminarii internaţionale în România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 și străinătate</w:t>
            </w:r>
            <w:r w:rsidRPr="00C57C2C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>.</w:t>
            </w:r>
          </w:p>
          <w:p w:rsidR="00FC5A27" w:rsidRPr="00696EEB" w:rsidRDefault="00FC5A27" w:rsidP="00FC5A27">
            <w:pPr>
              <w:pStyle w:val="CVNormal"/>
              <w:jc w:val="both"/>
              <w:rPr>
                <w:rFonts w:ascii="Verdana" w:hAnsi="Verdana"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- </w:t>
            </w:r>
            <w:r w:rsidRPr="00696EEB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experienţă în </w:t>
            </w:r>
            <w:r w:rsidRPr="00696EEB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formarea profesională a adulţilor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(</w:t>
            </w:r>
            <w:r w:rsidRPr="00696EEB"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>circa 30.000 ore)</w:t>
            </w:r>
            <w:r w:rsidRPr="00696EEB">
              <w:rPr>
                <w:rFonts w:ascii="Verdana" w:hAnsi="Verdana"/>
                <w:b/>
                <w:bCs/>
                <w:i/>
                <w:color w:val="0000FF"/>
                <w:sz w:val="18"/>
                <w:szCs w:val="18"/>
              </w:rPr>
              <w:t xml:space="preserve">: </w:t>
            </w:r>
            <w:r w:rsidRPr="00696EEB"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>activitate didactică universitară (cursuri, seminarii, lucrări de laborator, proiecte, cercetare ştiinţifică); training: cursuri organizate de Prosper-ASE, S.C. BEST - Bucharest English Studies and Training SRL, Uniunea Vorbitorilor de Limba Engleză din România</w:t>
            </w:r>
            <w:r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>, SPIDER Management Technologies</w:t>
            </w:r>
            <w:r w:rsidRPr="00696EEB"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 xml:space="preserve"> </w:t>
            </w:r>
          </w:p>
          <w:p w:rsidR="00FC5A27" w:rsidRPr="00C57C2C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  <w:lang w:val="it-IT"/>
              </w:rPr>
            </w:pP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Competenţe şi aptitudini de utilizare a calculatorului</w:t>
            </w: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Microsoft Office, Internet Explorer</w:t>
            </w: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2-FirstLine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Permis(e) de conducere</w:t>
            </w: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Categoria B</w:t>
            </w:r>
          </w:p>
        </w:tc>
      </w:tr>
      <w:tr w:rsidR="00FC5A27" w:rsidRPr="00F819A4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F819A4">
              <w:rPr>
                <w:rFonts w:ascii="Verdana" w:hAnsi="Verdana"/>
                <w:color w:val="0000FF"/>
                <w:sz w:val="18"/>
                <w:szCs w:val="18"/>
              </w:rPr>
              <w:t>Informaţii suplimentare</w:t>
            </w: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653B73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  <w:lang w:val="en-US"/>
              </w:rPr>
            </w:pPr>
            <w:r w:rsidRPr="00653B73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lastRenderedPageBreak/>
              <w:t>2014-2015</w:t>
            </w:r>
          </w:p>
          <w:tbl>
            <w:tblPr>
              <w:tblW w:w="8731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5613"/>
            </w:tblGrid>
            <w:tr w:rsidR="00FC5A27" w:rsidRPr="00F416D8" w:rsidTr="00756017">
              <w:trPr>
                <w:cantSplit/>
              </w:trPr>
              <w:tc>
                <w:tcPr>
                  <w:tcW w:w="3118" w:type="dxa"/>
                  <w:tcBorders>
                    <w:right w:val="single" w:sz="1" w:space="0" w:color="000000"/>
                  </w:tcBorders>
                </w:tcPr>
                <w:p w:rsidR="00FC5A27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>2012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>Martie 2012 - dec 2013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 xml:space="preserve">Dec. 2011– apr 2012 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 xml:space="preserve">Nov.2010 – </w:t>
                  </w:r>
                  <w:r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>Nov. 2013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ind w:left="0"/>
                    <w:jc w:val="left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>2010 – 2011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>2009 –2011</w:t>
                  </w:r>
                </w:p>
                <w:p w:rsidR="00FC5A27" w:rsidRPr="00F416D8" w:rsidRDefault="00FC5A27" w:rsidP="00FC5A27">
                  <w:pPr>
                    <w:pStyle w:val="CVHeading1"/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en-US"/>
                    </w:rPr>
                    <w:t xml:space="preserve">                                     </w:t>
                  </w:r>
                </w:p>
              </w:tc>
              <w:tc>
                <w:tcPr>
                  <w:tcW w:w="5613" w:type="dxa"/>
                </w:tcPr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Membră a echipei de autoevaluare a ASE pentru procesul de evaluare EUA (European University Association).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Manager de proiect,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>POSDRU 81 742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 – </w:t>
                  </w:r>
                  <w:r w:rsidRPr="00F416D8">
                    <w:rPr>
                      <w:rFonts w:ascii="Verdana" w:hAnsi="Verdana"/>
                      <w:i/>
                      <w:iCs/>
                      <w:color w:val="0000FF"/>
                      <w:sz w:val="18"/>
                      <w:szCs w:val="18"/>
                      <w:lang w:val="en-US"/>
                    </w:rPr>
                    <w:t>MASTER PRACTICĂ - Facilitarea inserţiei si adecvării rapide la piaţa muncii amasteranzilor din domeniul economie si afaceri internaţionale prin stagii de practicărelevante si de calitate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Specialist în comunicare, media și PR, în proiectul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 xml:space="preserve">POSDRU/83/5.2/S/55763, </w:t>
                  </w:r>
                  <w:r w:rsidRPr="00F416D8">
                    <w:rPr>
                      <w:rFonts w:ascii="Verdana" w:hAnsi="Verdana"/>
                      <w:i/>
                      <w:color w:val="0000FF"/>
                      <w:sz w:val="18"/>
                      <w:szCs w:val="18"/>
                    </w:rPr>
                    <w:t>O nouă viață la țară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. 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Manager de proiect,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>POSDRU/92/3.1/S/61758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  eLife –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fr-FR"/>
                    </w:rPr>
                    <w:t>Dezvoltarea inovatiei, creativitatii, responsabilitatii si sustenabilitatii antreprenoriatului romanesc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Expert TL în proiectul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 xml:space="preserve">POSDRU/2/1.2/S/3/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Îmbunătățirea managementului universitar</w:t>
                  </w:r>
                </w:p>
                <w:p w:rsidR="00FC5A27" w:rsidRPr="00F416D8" w:rsidRDefault="00FC5A27" w:rsidP="00FC5A27">
                  <w:pPr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</w:p>
                <w:p w:rsidR="00FC5A27" w:rsidRPr="00F416D8" w:rsidRDefault="00FC5A27" w:rsidP="00FC5A27">
                  <w:pPr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Expert TL în proiectul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  <w:lang w:val="ro-RO" w:eastAsia="ar-SA"/>
                    </w:rPr>
                    <w:t xml:space="preserve">POSDRU/2/1.2/S/3/ 2684,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>Calitate și leadership în învățământul superior românesc</w:t>
                  </w:r>
                </w:p>
              </w:tc>
            </w:tr>
          </w:tbl>
          <w:p w:rsidR="00FC5A27" w:rsidRDefault="00FC5A27" w:rsidP="00FC5A27"/>
        </w:tc>
        <w:tc>
          <w:tcPr>
            <w:tcW w:w="5112" w:type="dxa"/>
            <w:gridSpan w:val="10"/>
          </w:tcPr>
          <w:p w:rsidR="00FC5A27" w:rsidRPr="00653B73" w:rsidRDefault="00FC5A27" w:rsidP="00FC5A27">
            <w:pPr>
              <w:pStyle w:val="CVNormal"/>
              <w:rPr>
                <w:rFonts w:ascii="Verdana" w:hAnsi="Verdana"/>
                <w:color w:val="0000FF"/>
                <w:sz w:val="18"/>
                <w:szCs w:val="18"/>
              </w:rPr>
            </w:pPr>
            <w:r w:rsidRPr="00653B73">
              <w:rPr>
                <w:rFonts w:ascii="Verdana" w:hAnsi="Verdana"/>
                <w:color w:val="0000FF"/>
                <w:sz w:val="18"/>
                <w:szCs w:val="18"/>
              </w:rPr>
              <w:t xml:space="preserve">Coordonator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orientare consiliere în proiectul </w:t>
            </w:r>
            <w:r w:rsidRPr="00653B73">
              <w:rPr>
                <w:rFonts w:ascii="Verdana" w:hAnsi="Verdana"/>
                <w:b/>
                <w:color w:val="0000FF"/>
                <w:sz w:val="18"/>
                <w:szCs w:val="18"/>
              </w:rPr>
              <w:t>POSDRU/161/2.1/G/140619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- </w:t>
            </w:r>
            <w:r w:rsidRPr="00653B73">
              <w:rPr>
                <w:rFonts w:ascii="Verdana" w:hAnsi="Verdana"/>
                <w:i/>
                <w:color w:val="0000FF"/>
                <w:sz w:val="18"/>
                <w:szCs w:val="18"/>
              </w:rPr>
              <w:t>Stagii de practică pentru studenții în domeniul economie-afaceri internaționale (PRACT-EAI)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.</w:t>
            </w:r>
          </w:p>
          <w:tbl>
            <w:tblPr>
              <w:tblW w:w="5613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C5A27" w:rsidRPr="00F416D8" w:rsidTr="00325293">
              <w:trPr>
                <w:cantSplit/>
              </w:trPr>
              <w:tc>
                <w:tcPr>
                  <w:tcW w:w="5613" w:type="dxa"/>
                </w:tcPr>
                <w:p w:rsidR="00FC5A27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Membră a echipei de autoevaluare a ASE pentru procesul de evaluare EUA (European University Association).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Manager de proiect,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>POSDRU 81 742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 – </w:t>
                  </w:r>
                  <w:r w:rsidRPr="00F416D8">
                    <w:rPr>
                      <w:rFonts w:ascii="Verdana" w:hAnsi="Verdana"/>
                      <w:i/>
                      <w:iCs/>
                      <w:color w:val="0000FF"/>
                      <w:sz w:val="18"/>
                      <w:szCs w:val="18"/>
                      <w:lang w:val="en-US"/>
                    </w:rPr>
                    <w:t>MASTER PRACTICĂ - Facilitarea inserţiei si adecvării rapide la piaţa muncii amasteranzilor din domeniul economie si afaceri internaţionale prin stagii de practicărelevante si de calitate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Specialist în comunicare, media și PR, în proiectul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 xml:space="preserve">POSDRU/83/5.2/S/55763, </w:t>
                  </w:r>
                  <w:r w:rsidRPr="00F416D8">
                    <w:rPr>
                      <w:rFonts w:ascii="Verdana" w:hAnsi="Verdana"/>
                      <w:i/>
                      <w:color w:val="0000FF"/>
                      <w:sz w:val="18"/>
                      <w:szCs w:val="18"/>
                    </w:rPr>
                    <w:t>O nouă viață la țară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. 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Manager de proiect,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>POSDRU/92/3.1/S/61758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  eLife –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fr-FR"/>
                    </w:rPr>
                    <w:t>Dezvoltarea inovatiei, creativitatii, responsabilitatii si sustenabilitatii antreprenoriatului romanesc</w:t>
                  </w: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</w:p>
                <w:p w:rsidR="00FC5A27" w:rsidRPr="00F416D8" w:rsidRDefault="00FC5A27" w:rsidP="00FC5A27">
                  <w:pPr>
                    <w:pStyle w:val="CVNormal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 xml:space="preserve">Expert TL în proiectul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</w:rPr>
                    <w:t xml:space="preserve">POSDRU/2/1.2/S/3/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Îmbunătățirea managementului universitar</w:t>
                  </w:r>
                </w:p>
                <w:p w:rsidR="00FC5A27" w:rsidRPr="00F416D8" w:rsidRDefault="00FC5A27" w:rsidP="00FC5A27">
                  <w:pPr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</w:p>
                <w:p w:rsidR="00FC5A27" w:rsidRPr="00F416D8" w:rsidRDefault="00FC5A27" w:rsidP="00FC5A27">
                  <w:pPr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</w:pP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</w:rPr>
                    <w:t>Expert TL în proiectul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 xml:space="preserve"> </w:t>
                  </w:r>
                  <w:r w:rsidRPr="00F416D8">
                    <w:rPr>
                      <w:rFonts w:ascii="Verdana" w:hAnsi="Verdana"/>
                      <w:b/>
                      <w:color w:val="0000FF"/>
                      <w:sz w:val="18"/>
                      <w:szCs w:val="18"/>
                      <w:lang w:val="ro-RO" w:eastAsia="ar-SA"/>
                    </w:rPr>
                    <w:t xml:space="preserve">POSDRU/2/1.2/S/3/ 2684, </w:t>
                  </w:r>
                  <w:r w:rsidRPr="00F416D8">
                    <w:rPr>
                      <w:rFonts w:ascii="Verdana" w:hAnsi="Verdana"/>
                      <w:color w:val="0000FF"/>
                      <w:sz w:val="18"/>
                      <w:szCs w:val="18"/>
                      <w:lang w:val="ro-RO" w:eastAsia="ar-SA"/>
                    </w:rPr>
                    <w:t>Calitate și leadership în învățământul superior românesc</w:t>
                  </w:r>
                </w:p>
              </w:tc>
            </w:tr>
          </w:tbl>
          <w:p w:rsidR="00FC5A27" w:rsidRDefault="00FC5A27" w:rsidP="00FC5A27"/>
        </w:tc>
        <w:bookmarkStart w:id="19" w:name="_GoBack"/>
        <w:bookmarkEnd w:id="19"/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2012 - prezent</w:t>
            </w:r>
          </w:p>
        </w:tc>
        <w:tc>
          <w:tcPr>
            <w:tcW w:w="5112" w:type="dxa"/>
            <w:gridSpan w:val="10"/>
          </w:tcPr>
          <w:p w:rsidR="00FC5A27" w:rsidRPr="008C5F59" w:rsidRDefault="00FC5A27" w:rsidP="00FC5A27">
            <w:pPr>
              <w:pStyle w:val="CVNormal"/>
              <w:ind w:left="0"/>
              <w:rPr>
                <w:rFonts w:ascii="Verdana" w:hAnsi="Verdana"/>
                <w:color w:val="0000FF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>membr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ă </w:t>
            </w:r>
            <w:r w:rsidRPr="005F60EE">
              <w:rPr>
                <w:rFonts w:ascii="Verdana" w:hAnsi="Verdana"/>
                <w:color w:val="0000FF"/>
                <w:sz w:val="18"/>
                <w:szCs w:val="18"/>
              </w:rPr>
              <w:t xml:space="preserve">în Comitetul Editorial al revistei 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Management&amp;marketing, </w:t>
            </w:r>
            <w:hyperlink r:id="rId11" w:history="1">
              <w:r w:rsidRPr="008C5F59">
                <w:rPr>
                  <w:rStyle w:val="Hyperlink"/>
                  <w:rFonts w:ascii="Verdana" w:hAnsi="Verdana"/>
                  <w:sz w:val="18"/>
                  <w:szCs w:val="18"/>
                  <w:lang w:val="it-IT"/>
                </w:rPr>
                <w:t>http://www.managementmarketing.ro</w:t>
              </w:r>
            </w:hyperlink>
            <w:r w:rsidRPr="008C5F59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2011 - prezent</w:t>
            </w:r>
          </w:p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2010-prezent</w:t>
            </w:r>
          </w:p>
        </w:tc>
        <w:tc>
          <w:tcPr>
            <w:tcW w:w="5112" w:type="dxa"/>
            <w:gridSpan w:val="10"/>
          </w:tcPr>
          <w:p w:rsidR="00FC5A27" w:rsidRPr="005F60EE" w:rsidRDefault="00FC5A27" w:rsidP="00FC5A27">
            <w:pPr>
              <w:pStyle w:val="CVNormal"/>
              <w:ind w:left="0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 membr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ă </w:t>
            </w:r>
            <w:r w:rsidRPr="005F60EE">
              <w:rPr>
                <w:rFonts w:ascii="Verdana" w:hAnsi="Verdana"/>
                <w:color w:val="0000FF"/>
                <w:sz w:val="18"/>
                <w:szCs w:val="18"/>
              </w:rPr>
              <w:t>în Comitetul Editorial al revistei Synergy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- </w:t>
            </w:r>
            <w:hyperlink r:id="rId12" w:history="1">
              <w:r w:rsidRPr="00F457D1">
                <w:rPr>
                  <w:rStyle w:val="Hyperlink"/>
                  <w:rFonts w:ascii="Verdana" w:hAnsi="Verdana"/>
                  <w:sz w:val="18"/>
                  <w:szCs w:val="18"/>
                </w:rPr>
                <w:t>http://www.synergy.ase.ro/editorial-information.html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  <w:p w:rsidR="00FC5A27" w:rsidRDefault="00FC5A27" w:rsidP="00FC5A27">
            <w:pPr>
              <w:pStyle w:val="CVNormal"/>
              <w:ind w:left="0"/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</w:pPr>
          </w:p>
          <w:p w:rsidR="00FC5A27" w:rsidRPr="00B51153" w:rsidRDefault="00FC5A27" w:rsidP="00FC5A27">
            <w:pPr>
              <w:pStyle w:val="CVNormal"/>
              <w:ind w:left="0"/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membru </w:t>
            </w:r>
            <w:r w:rsidRPr="009B1EAA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al </w:t>
            </w:r>
            <w:r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Society for Business Excellence.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2008, 2009</w:t>
            </w:r>
          </w:p>
        </w:tc>
        <w:tc>
          <w:tcPr>
            <w:tcW w:w="5112" w:type="dxa"/>
            <w:gridSpan w:val="10"/>
          </w:tcPr>
          <w:p w:rsidR="00FC5A27" w:rsidRPr="00CD6B32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</w:pPr>
            <w:r w:rsidRPr="00B51153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>expert evaluator</w:t>
            </w:r>
            <w:r w:rsidRPr="00984C99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 în cadrul Programului Cadru 7 al Uniunii Europene (FP7)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2007-2010</w:t>
            </w:r>
          </w:p>
        </w:tc>
        <w:tc>
          <w:tcPr>
            <w:tcW w:w="5112" w:type="dxa"/>
            <w:gridSpan w:val="10"/>
          </w:tcPr>
          <w:p w:rsidR="00FC5A27" w:rsidRPr="00CD6B32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</w:pPr>
            <w:r w:rsidRPr="00CD6B32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>cercet</w:t>
            </w:r>
            <w:r w:rsidRPr="00CD6B32">
              <w:rPr>
                <w:rFonts w:ascii="Arial" w:hAnsi="Arial" w:cs="Arial"/>
                <w:b/>
                <w:color w:val="0000FF"/>
                <w:sz w:val="18"/>
                <w:szCs w:val="18"/>
                <w:lang w:val="it-IT"/>
              </w:rPr>
              <w:t>ǎ</w:t>
            </w:r>
            <w:r w:rsidRPr="00CD6B32">
              <w:rPr>
                <w:rFonts w:ascii="Verdana" w:hAnsi="Verdana" w:cs="Verdana"/>
                <w:b/>
                <w:color w:val="0000FF"/>
                <w:sz w:val="18"/>
                <w:szCs w:val="18"/>
                <w:lang w:val="it-IT"/>
              </w:rPr>
              <w:t xml:space="preserve">tor </w:t>
            </w:r>
            <w:r w:rsidRPr="00CD6B32">
              <w:rPr>
                <w:rFonts w:ascii="Verdana" w:hAnsi="Verdana" w:cs="Verdana"/>
                <w:color w:val="0000FF"/>
                <w:sz w:val="18"/>
                <w:szCs w:val="18"/>
                <w:lang w:val="it-IT"/>
              </w:rPr>
              <w:t xml:space="preserve">în echipa proiectului 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>LIDEROM  - Leadership: comunicare si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 xml:space="preserve"> 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 xml:space="preserve">competitivitate in  integrarea noilor state membre ale UE. 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pt-BR"/>
              </w:rPr>
              <w:t>Studiu de caz: economia romaneasca., CNCSIS, PN II_IDEI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2007-2010</w:t>
            </w:r>
          </w:p>
        </w:tc>
        <w:tc>
          <w:tcPr>
            <w:tcW w:w="5112" w:type="dxa"/>
            <w:gridSpan w:val="10"/>
          </w:tcPr>
          <w:p w:rsidR="00FC5A27" w:rsidRPr="00CD6B32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CD6B32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director al consorţiului </w:t>
            </w:r>
            <w:r w:rsidRPr="00CD6B32">
              <w:rPr>
                <w:rFonts w:ascii="Verdana" w:hAnsi="Verdana"/>
                <w:b/>
                <w:i/>
                <w:color w:val="0000FF"/>
                <w:sz w:val="18"/>
                <w:szCs w:val="18"/>
                <w:lang w:val="it-IT"/>
              </w:rPr>
              <w:t>EPIR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>, Personalitati si institutii economice romanesti – valoare adaugata romaneasca la identitatea europeana</w:t>
            </w:r>
            <w:r w:rsidRPr="00CD6B32">
              <w:rPr>
                <w:rFonts w:ascii="Verdana" w:hAnsi="Verdana"/>
                <w:color w:val="0000FF"/>
                <w:sz w:val="18"/>
                <w:szCs w:val="18"/>
                <w:lang w:val="it-IT"/>
              </w:rPr>
              <w:t xml:space="preserve">, PN II </w:t>
            </w:r>
            <w:r w:rsidRPr="00CD6B32">
              <w:rPr>
                <w:rFonts w:ascii="Verdana" w:hAnsi="Verdana"/>
                <w:color w:val="0000FF"/>
                <w:sz w:val="18"/>
                <w:szCs w:val="18"/>
              </w:rPr>
              <w:t>91-021/21.09.2007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2007-2009</w:t>
            </w:r>
          </w:p>
        </w:tc>
        <w:tc>
          <w:tcPr>
            <w:tcW w:w="5112" w:type="dxa"/>
            <w:gridSpan w:val="10"/>
          </w:tcPr>
          <w:p w:rsidR="00FC5A27" w:rsidRPr="00CD6B32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</w:pPr>
            <w:r w:rsidRPr="00CD6B32">
              <w:rPr>
                <w:rFonts w:ascii="Verdana" w:hAnsi="Verdana"/>
                <w:b/>
                <w:color w:val="0000FF"/>
                <w:sz w:val="18"/>
                <w:szCs w:val="18"/>
              </w:rPr>
              <w:t>cercet</w:t>
            </w:r>
            <w:r w:rsidRPr="00CD6B32">
              <w:rPr>
                <w:rFonts w:ascii="Arial" w:hAnsi="Arial" w:cs="Arial"/>
                <w:b/>
                <w:color w:val="0000FF"/>
                <w:sz w:val="18"/>
                <w:szCs w:val="18"/>
              </w:rPr>
              <w:t>ǎ</w:t>
            </w:r>
            <w:r w:rsidRPr="00CD6B32">
              <w:rPr>
                <w:rFonts w:ascii="Verdana" w:hAnsi="Verdana" w:cs="Verdana"/>
                <w:b/>
                <w:color w:val="0000FF"/>
                <w:sz w:val="18"/>
                <w:szCs w:val="18"/>
              </w:rPr>
              <w:t xml:space="preserve">tor </w:t>
            </w:r>
            <w:r w:rsidRPr="00CD6B32">
              <w:rPr>
                <w:rFonts w:ascii="Verdana" w:hAnsi="Verdana" w:cs="Verdana"/>
                <w:color w:val="0000FF"/>
                <w:sz w:val="18"/>
                <w:szCs w:val="18"/>
              </w:rPr>
              <w:t>în echipa proie</w:t>
            </w:r>
            <w:r w:rsidRPr="00CD6B32">
              <w:rPr>
                <w:rFonts w:ascii="Verdana" w:hAnsi="Verdana"/>
                <w:color w:val="0000FF"/>
                <w:sz w:val="18"/>
                <w:szCs w:val="18"/>
              </w:rPr>
              <w:t xml:space="preserve">ctului </w:t>
            </w:r>
            <w:r w:rsidRPr="00CD6B32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CERACADCOMP, </w:t>
            </w:r>
            <w:r w:rsidRPr="00CD6B32"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>Dezvoltarea cercetării</w:t>
            </w:r>
            <w:r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 xml:space="preserve"> </w:t>
            </w:r>
            <w:r w:rsidRPr="00CD6B32">
              <w:rPr>
                <w:rFonts w:ascii="Verdana" w:hAnsi="Verdana"/>
                <w:bCs/>
                <w:i/>
                <w:color w:val="0000FF"/>
                <w:sz w:val="18"/>
                <w:szCs w:val="18"/>
              </w:rPr>
              <w:t xml:space="preserve">academice interdisciplinare în vederea creşterii competitivităţii universităţilor din România pe plan internaţional, </w:t>
            </w:r>
            <w:r w:rsidRPr="00CD6B32">
              <w:rPr>
                <w:rFonts w:ascii="Verdana" w:hAnsi="Verdana"/>
                <w:color w:val="0000FF"/>
                <w:sz w:val="18"/>
                <w:szCs w:val="18"/>
              </w:rPr>
              <w:t xml:space="preserve">PN II </w:t>
            </w:r>
            <w:r w:rsidRPr="00CD6B32">
              <w:rPr>
                <w:rFonts w:ascii="Verdana" w:hAnsi="Verdana"/>
                <w:bCs/>
                <w:color w:val="0000FF"/>
                <w:sz w:val="18"/>
                <w:szCs w:val="18"/>
              </w:rPr>
              <w:t>91-058</w:t>
            </w:r>
            <w:r w:rsidRPr="00CD6B32">
              <w:rPr>
                <w:rFonts w:ascii="Verdana" w:hAnsi="Verdana"/>
                <w:color w:val="0000FF"/>
                <w:sz w:val="18"/>
                <w:szCs w:val="18"/>
              </w:rPr>
              <w:t>/21.09.2007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2007</w:t>
            </w: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CD6B32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participare în grantul  A_C 47/2006 CNCSIS 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>Procesul de integrare a Romaniei in economia european</w:t>
            </w:r>
            <w:r w:rsidRPr="00CD6B32">
              <w:rPr>
                <w:rFonts w:ascii="Arial" w:hAnsi="Arial" w:cs="Arial"/>
                <w:i/>
                <w:color w:val="0000FF"/>
                <w:sz w:val="18"/>
                <w:szCs w:val="18"/>
                <w:lang w:val="it-IT"/>
              </w:rPr>
              <w:t>ǎ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>. Dimensiuni istorice şi contemporane.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2007 Aprilie</w:t>
            </w:r>
          </w:p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profesor invitat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la Universitatea Agricola Slovaca din Nitra, Facultatea de Economie şi Management, pentru cursul Consumer behaviour of different market segments in Romania,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2006</w:t>
            </w: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CD6B32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participare în proiectul CEEX </w:t>
            </w:r>
            <w:r w:rsidRPr="00CD6B32">
              <w:rPr>
                <w:rFonts w:ascii="Verdana" w:hAnsi="Verdana"/>
                <w:i/>
                <w:color w:val="0000FF"/>
                <w:sz w:val="18"/>
                <w:szCs w:val="18"/>
                <w:lang w:val="it-IT"/>
              </w:rPr>
              <w:t>Evaluarea strategiilor de management al riscurilor în companiile româneşti. Recomandări de politici de creştere a competitivităţii în perspectivă post-aderare.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2007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-2011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redactor şef-adjunct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al revistei Journal of Philosophical Economics, </w:t>
            </w:r>
            <w:hyperlink r:id="rId13" w:history="1">
              <w:r w:rsidRPr="00885E7A">
                <w:rPr>
                  <w:rStyle w:val="Hyperlink"/>
                  <w:rFonts w:ascii="Verdana" w:hAnsi="Verdana"/>
                  <w:sz w:val="18"/>
                  <w:szCs w:val="18"/>
                </w:rPr>
                <w:t>www.jpe.ro</w:t>
              </w:r>
            </w:hyperlink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lastRenderedPageBreak/>
              <w:t>2005 ian–iulie</w:t>
            </w: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profesor Fulbright,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la California State University of San Bernardino (CSUSB),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2005, 2007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,2009</w:t>
            </w:r>
          </w:p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membru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în comitetul de evaluare ştiinţifica a lucrarilor înscrise la conferinţe internaţionale – TEPE -2005, TEPE – 2007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, 2009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: </w:t>
            </w:r>
            <w:hyperlink r:id="rId14" w:history="1">
              <w:r w:rsidRPr="00885E7A">
                <w:rPr>
                  <w:rStyle w:val="Hyperlink"/>
                  <w:rFonts w:ascii="Verdana" w:hAnsi="Verdana"/>
                  <w:sz w:val="18"/>
                  <w:szCs w:val="18"/>
                </w:rPr>
                <w:t>http://hidrotehnica.utcb.ro/simp05</w:t>
              </w:r>
            </w:hyperlink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hyperlink r:id="rId15" w:history="1">
              <w:r w:rsidRPr="00885E7A">
                <w:rPr>
                  <w:rStyle w:val="Hyperlink"/>
                  <w:rFonts w:ascii="Verdana" w:hAnsi="Verdana"/>
                  <w:sz w:val="18"/>
                  <w:szCs w:val="18"/>
                </w:rPr>
                <w:t>http://hidro164.utcb.ro/tepe_2007/en/tabla_en.asp</w:t>
              </w:r>
            </w:hyperlink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2004 –prezent</w:t>
            </w:r>
          </w:p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membru al RAAS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(Romanian Association of American Studies);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F819A4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1996- prezent</w:t>
            </w:r>
          </w:p>
        </w:tc>
        <w:tc>
          <w:tcPr>
            <w:tcW w:w="5112" w:type="dxa"/>
            <w:gridSpan w:val="10"/>
          </w:tcPr>
          <w:p w:rsidR="00FC5A27" w:rsidRPr="00F819A4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membru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 al ESU-Romania (Uniunea Vorbitorilor de Limba Engleza din Romania)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2002-2003</w:t>
            </w:r>
          </w:p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colaboratoare 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a Societăţii române de radiodifuziune, emisiunea Vorba dulce românească (2002 – 2003) şi Studio deschis.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2001</w:t>
            </w:r>
          </w:p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Membru 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în comitetul de selecţie pentru programul de granturi oferit cadrelor didactice tinere din învăţământul superior de Civic Education Project</w:t>
            </w: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2001</w:t>
            </w:r>
          </w:p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coordonatoarea 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echipei Uniunii vorbitorilor de limbă engleză-România participantă la Proiectul PHARE de “Instruire în Afaceri Europene” RO 9706.01.02, Componenta C “Servicii de traducere”</w:t>
            </w: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>2000, 2001</w:t>
            </w:r>
          </w:p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885E7A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885E7A">
              <w:rPr>
                <w:rFonts w:ascii="Verdana" w:hAnsi="Verdana"/>
                <w:b/>
                <w:color w:val="0000FF"/>
                <w:sz w:val="18"/>
                <w:szCs w:val="18"/>
              </w:rPr>
              <w:t>lector invitat al Peace Corps Romania</w:t>
            </w:r>
            <w:r w:rsidRPr="00885E7A">
              <w:rPr>
                <w:rFonts w:ascii="Verdana" w:hAnsi="Verdana"/>
                <w:b/>
                <w:color w:val="0000FF"/>
                <w:sz w:val="18"/>
                <w:szCs w:val="18"/>
                <w:lang w:val="it-IT"/>
              </w:rPr>
              <w:t xml:space="preserve"> </w:t>
            </w:r>
            <w:r w:rsidRPr="00885E7A">
              <w:rPr>
                <w:rFonts w:ascii="Verdana" w:hAnsi="Verdana"/>
                <w:color w:val="0000FF"/>
                <w:sz w:val="18"/>
                <w:szCs w:val="18"/>
              </w:rPr>
              <w:t xml:space="preserve">pentru sesiunile de orientare culturala ale voluntarilor americani sosiţi în România </w:t>
            </w: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2000</w:t>
            </w:r>
          </w:p>
          <w:p w:rsidR="00FC5A27" w:rsidRPr="00885E7A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nominalizare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in anuarul Professional and Business Women, al ABI – American Biographical Institute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 </w:t>
            </w:r>
          </w:p>
          <w:p w:rsidR="00FC5A27" w:rsidRPr="003B019D" w:rsidRDefault="00FC5A27" w:rsidP="00FC5A27">
            <w:pPr>
              <w:pStyle w:val="CV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</w:tr>
      <w:tr w:rsidR="00FC5A27" w:rsidRPr="00885E7A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2000- 2008</w:t>
            </w: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consultant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pe probleme de comunicare intercultural</w:t>
            </w:r>
            <w:r w:rsidRPr="003B019D">
              <w:rPr>
                <w:rFonts w:ascii="Arial" w:hAnsi="Arial" w:cs="Arial"/>
                <w:color w:val="0000FF"/>
                <w:sz w:val="18"/>
                <w:szCs w:val="18"/>
              </w:rPr>
              <w:t>ǎ</w:t>
            </w:r>
            <w:r w:rsidRPr="003B019D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a asociaţiei AFROM (American Friends of Romania) din Washington, DC</w:t>
            </w:r>
            <w:r w:rsidRPr="003B019D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1999</w:t>
            </w:r>
          </w:p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Câştigarea unei finanţări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 xml:space="preserve">pentru organizarea unui curs de comunicare in limba engleza pentru experţi ai Camerei Deputatilor. Directorul acestui proiect pentru Uniunea vorbitorilor de limbă engleză-România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1999 –  2001</w:t>
            </w:r>
          </w:p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membru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 xml:space="preserve">în comitetul de selecţie pentru programul de burse dedicat tinerilor lideri politici şi de opinie al Fundaţiei German Marshall Fund of  the United States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1997-2001</w:t>
            </w: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membru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in Comitetul Editorial al revistei PROSPER Newsletter, publicată de Consiliul Britanic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1996 – 2006</w:t>
            </w: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vicepreşedinta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Uniunii vorbitorilor de limbă engleză-România (ESU-R)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1995</w:t>
            </w:r>
          </w:p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trezorier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al grupului de interes special Limba engleză pentru afaceri – BESIG –  Business English Special Interest Group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1994 – 2000</w:t>
            </w: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membru în Comitetul de conducere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al asociaţiei BETA, Bucharest English Teachers Association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1994</w:t>
            </w:r>
          </w:p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participantă la proiectul PROSPER –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Project for Specific English in Romania organizat de Consiliul Britanic pentru profesorii de limba engleză din învăţământul universitar nefilologic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FC5A27" w:rsidRPr="003B019D" w:rsidTr="00B05347">
        <w:trPr>
          <w:gridAfter w:val="2"/>
          <w:wAfter w:w="358" w:type="dxa"/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>1993 – 2005</w:t>
            </w:r>
          </w:p>
          <w:p w:rsidR="00FC5A27" w:rsidRPr="003B019D" w:rsidRDefault="00FC5A27" w:rsidP="00FC5A27">
            <w:pPr>
              <w:pStyle w:val="CVHeading1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5112" w:type="dxa"/>
            <w:gridSpan w:val="10"/>
          </w:tcPr>
          <w:p w:rsidR="00FC5A27" w:rsidRPr="003B019D" w:rsidRDefault="00FC5A27" w:rsidP="00FC5A27">
            <w:pPr>
              <w:pStyle w:val="CVNormal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3B019D">
              <w:rPr>
                <w:rFonts w:ascii="Verdana" w:hAnsi="Verdana"/>
                <w:b/>
                <w:color w:val="0000FF"/>
                <w:sz w:val="18"/>
                <w:szCs w:val="18"/>
              </w:rPr>
              <w:t>membru BETA</w:t>
            </w:r>
            <w:r w:rsidRPr="003B019D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  </w:t>
            </w:r>
            <w:r w:rsidRPr="003B019D">
              <w:rPr>
                <w:rFonts w:ascii="Verdana" w:hAnsi="Verdana"/>
                <w:color w:val="0000FF"/>
                <w:sz w:val="18"/>
                <w:szCs w:val="18"/>
              </w:rPr>
              <w:t xml:space="preserve">– Asociaţia profesorilor de limba engleză din Bucureşti </w:t>
            </w:r>
          </w:p>
        </w:tc>
      </w:tr>
    </w:tbl>
    <w:p w:rsidR="0019012D" w:rsidRDefault="0019012D" w:rsidP="00855F25">
      <w:pPr>
        <w:jc w:val="both"/>
        <w:rPr>
          <w:b/>
        </w:rPr>
      </w:pPr>
    </w:p>
    <w:p w:rsidR="003C7BAB" w:rsidRDefault="003C7BAB" w:rsidP="00855F25">
      <w:pPr>
        <w:jc w:val="both"/>
        <w:rPr>
          <w:rFonts w:ascii="Verdana" w:hAnsi="Verdana"/>
          <w:b/>
          <w:lang w:val="en-GB"/>
        </w:rPr>
      </w:pPr>
    </w:p>
    <w:p w:rsidR="003C7BAB" w:rsidRDefault="003C7BAB" w:rsidP="00855F25">
      <w:pPr>
        <w:jc w:val="both"/>
        <w:rPr>
          <w:rFonts w:ascii="Verdana" w:hAnsi="Verdana"/>
          <w:b/>
          <w:lang w:val="en-GB"/>
        </w:rPr>
      </w:pPr>
    </w:p>
    <w:p w:rsidR="003C7BAB" w:rsidRDefault="003C7BAB" w:rsidP="00855F25">
      <w:pPr>
        <w:jc w:val="both"/>
        <w:rPr>
          <w:rFonts w:ascii="Verdana" w:hAnsi="Verdana"/>
          <w:b/>
          <w:lang w:val="en-GB"/>
        </w:rPr>
      </w:pPr>
    </w:p>
    <w:p w:rsidR="003C7BAB" w:rsidRDefault="003C7BAB" w:rsidP="00855F25">
      <w:pPr>
        <w:jc w:val="both"/>
        <w:rPr>
          <w:rFonts w:ascii="Verdana" w:hAnsi="Verdana"/>
          <w:b/>
          <w:lang w:val="en-GB"/>
        </w:rPr>
      </w:pPr>
    </w:p>
    <w:p w:rsidR="0019012D" w:rsidRPr="000438A0" w:rsidRDefault="0019012D" w:rsidP="00855F25">
      <w:pPr>
        <w:jc w:val="both"/>
        <w:rPr>
          <w:rFonts w:ascii="Verdana" w:hAnsi="Verdana"/>
        </w:rPr>
      </w:pPr>
      <w:r w:rsidRPr="000438A0">
        <w:rPr>
          <w:rFonts w:ascii="Verdana" w:hAnsi="Verdana"/>
          <w:b/>
          <w:lang w:val="en-GB"/>
        </w:rPr>
        <w:lastRenderedPageBreak/>
        <w:t>PROIECTE</w:t>
      </w:r>
      <w:r w:rsidRPr="000438A0">
        <w:rPr>
          <w:rFonts w:ascii="Verdana" w:hAnsi="Verdana"/>
          <w:b/>
          <w:color w:val="000000"/>
          <w:lang w:val="fr-FR"/>
        </w:rPr>
        <w:t xml:space="preserve"> </w:t>
      </w:r>
      <w:r w:rsidRPr="000438A0">
        <w:rPr>
          <w:rFonts w:ascii="Verdana" w:hAnsi="Verdana"/>
          <w:b/>
          <w:lang w:val="en-GB"/>
        </w:rPr>
        <w:t>DE CERCETARE-DEZVOLTARE</w:t>
      </w:r>
      <w:r w:rsidRPr="000438A0">
        <w:rPr>
          <w:rFonts w:ascii="Verdana" w:hAnsi="Verdana"/>
          <w:b/>
        </w:rPr>
        <w:t xml:space="preserve"> şi PUBLICAŢII (selecţie)</w:t>
      </w:r>
      <w:r w:rsidRPr="000438A0">
        <w:rPr>
          <w:rFonts w:ascii="Verdana" w:hAnsi="Verdana"/>
        </w:rPr>
        <w:t xml:space="preserve">: </w:t>
      </w:r>
    </w:p>
    <w:p w:rsidR="0019012D" w:rsidRDefault="0019012D" w:rsidP="00855F25">
      <w:pPr>
        <w:jc w:val="both"/>
        <w:rPr>
          <w:rFonts w:ascii="Verdana" w:hAnsi="Verdana"/>
          <w:sz w:val="20"/>
          <w:szCs w:val="20"/>
        </w:rPr>
      </w:pPr>
    </w:p>
    <w:p w:rsidR="0019012D" w:rsidRPr="00F940E4" w:rsidRDefault="0019012D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fr-FR"/>
        </w:rPr>
      </w:pPr>
      <w:r w:rsidRPr="00F940E4">
        <w:rPr>
          <w:rFonts w:ascii="Verdana" w:hAnsi="Verdana"/>
          <w:b/>
          <w:color w:val="000000"/>
          <w:position w:val="6"/>
          <w:sz w:val="20"/>
          <w:szCs w:val="20"/>
          <w:lang w:val="fr-FR"/>
        </w:rPr>
        <w:t>1</w:t>
      </w:r>
      <w:r w:rsidRPr="00F940E4">
        <w:rPr>
          <w:rFonts w:ascii="Verdana" w:hAnsi="Verdana"/>
          <w:b/>
          <w:color w:val="000000"/>
          <w:position w:val="6"/>
          <w:sz w:val="20"/>
          <w:szCs w:val="20"/>
          <w:vertAlign w:val="superscript"/>
          <w:lang w:val="fr-FR"/>
        </w:rPr>
        <w:t xml:space="preserve">0 </w:t>
      </w:r>
      <w:r w:rsidRPr="00F940E4">
        <w:rPr>
          <w:rFonts w:ascii="Verdana" w:hAnsi="Verdana"/>
          <w:b/>
          <w:color w:val="000000"/>
          <w:sz w:val="20"/>
          <w:szCs w:val="20"/>
          <w:lang w:val="fr-FR"/>
        </w:rPr>
        <w:t>Proiecte de cercetare-dezvoltare</w:t>
      </w:r>
      <w:r w:rsidRPr="00F940E4">
        <w:rPr>
          <w:rFonts w:ascii="Verdana" w:hAnsi="Verdana"/>
          <w:color w:val="000000"/>
          <w:sz w:val="20"/>
          <w:szCs w:val="20"/>
          <w:lang w:val="fr-FR"/>
        </w:rPr>
        <w:t xml:space="preserve"> obţinute prin competiţie, pe bază de contract/grant, ca membru în echipa de cercetare sau ca director de proiect, prin care se aduc contribuţii la dezvoltarea mediului educaţional/cultural/economic/social etc. </w:t>
      </w:r>
    </w:p>
    <w:p w:rsidR="0019012D" w:rsidRPr="00F940E4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fr-FR"/>
        </w:rPr>
      </w:pPr>
    </w:p>
    <w:p w:rsidR="00E60A66" w:rsidRPr="00F940E4" w:rsidRDefault="00E60A66" w:rsidP="00855F25">
      <w:pPr>
        <w:jc w:val="both"/>
        <w:rPr>
          <w:rFonts w:ascii="Verdana" w:hAnsi="Verdana"/>
          <w:iCs/>
          <w:sz w:val="20"/>
          <w:szCs w:val="20"/>
          <w:lang w:val="ro-RO"/>
        </w:rPr>
      </w:pPr>
      <w:r w:rsidRPr="00F940E4">
        <w:rPr>
          <w:rFonts w:ascii="Verdana" w:hAnsi="Verdana"/>
          <w:sz w:val="20"/>
          <w:szCs w:val="20"/>
          <w:lang w:val="ro-RO"/>
        </w:rPr>
        <w:t>1. Proiectul</w:t>
      </w:r>
      <w:r w:rsidRPr="00F940E4">
        <w:rPr>
          <w:rFonts w:ascii="Verdana" w:hAnsi="Verdana"/>
          <w:i/>
          <w:iCs/>
          <w:sz w:val="20"/>
          <w:szCs w:val="20"/>
          <w:lang w:val="ro-RO"/>
        </w:rPr>
        <w:t xml:space="preserve">: 61758 eLife – Dezvoltarea inovaţiei, creativităţii, responsabilităţii şi sustenabilităţii antreprenoriatului românesc, </w:t>
      </w:r>
      <w:r w:rsidRPr="00F940E4">
        <w:rPr>
          <w:rFonts w:ascii="Verdana" w:hAnsi="Verdana"/>
          <w:iCs/>
          <w:sz w:val="20"/>
          <w:szCs w:val="20"/>
          <w:lang w:val="ro-RO"/>
        </w:rPr>
        <w:t>in cadrul cererii de propuneri de proiecte strategice nr. 92 „Fii Intreprinzator!” DMI 3.1 -  Promovarea culturii antreprenoriale. D</w:t>
      </w:r>
      <w:r w:rsidRPr="00F940E4">
        <w:rPr>
          <w:rFonts w:ascii="Verdana" w:hAnsi="Verdana"/>
          <w:sz w:val="20"/>
          <w:szCs w:val="20"/>
          <w:lang w:val="ro-RO"/>
        </w:rPr>
        <w:t>irector al consorţiului proiectului</w:t>
      </w:r>
      <w:r w:rsidRPr="00F940E4">
        <w:rPr>
          <w:rFonts w:ascii="Verdana" w:hAnsi="Verdana"/>
          <w:iCs/>
          <w:sz w:val="20"/>
          <w:szCs w:val="20"/>
          <w:lang w:val="ro-RO"/>
        </w:rPr>
        <w:t xml:space="preserve"> în care ASE Bucureşti este solicitant.</w:t>
      </w:r>
    </w:p>
    <w:p w:rsidR="00042FF5" w:rsidRPr="00F940E4" w:rsidRDefault="00042FF5" w:rsidP="00855F25">
      <w:pPr>
        <w:jc w:val="both"/>
        <w:rPr>
          <w:rFonts w:ascii="Verdana" w:hAnsi="Verdana"/>
          <w:iCs/>
          <w:sz w:val="20"/>
          <w:szCs w:val="20"/>
          <w:lang w:val="ro-RO"/>
        </w:rPr>
      </w:pPr>
    </w:p>
    <w:p w:rsidR="00042FF5" w:rsidRPr="00F940E4" w:rsidRDefault="00042FF5" w:rsidP="00855F25">
      <w:pPr>
        <w:jc w:val="both"/>
        <w:rPr>
          <w:rFonts w:ascii="Verdana" w:hAnsi="Verdana"/>
          <w:bCs/>
          <w:iCs/>
          <w:sz w:val="20"/>
          <w:szCs w:val="20"/>
          <w:lang w:val="ro-RO"/>
        </w:rPr>
      </w:pPr>
      <w:r w:rsidRPr="00F940E4">
        <w:rPr>
          <w:rFonts w:ascii="Verdana" w:hAnsi="Verdana"/>
          <w:iCs/>
          <w:sz w:val="20"/>
          <w:szCs w:val="20"/>
          <w:lang w:val="ro-RO"/>
        </w:rPr>
        <w:t xml:space="preserve">2. </w:t>
      </w:r>
      <w:r w:rsidRPr="00F940E4">
        <w:rPr>
          <w:rFonts w:ascii="Verdana" w:hAnsi="Verdana"/>
          <w:bCs/>
          <w:iCs/>
          <w:sz w:val="20"/>
          <w:szCs w:val="20"/>
          <w:lang w:val="ro-RO"/>
        </w:rPr>
        <w:t xml:space="preserve">Proiectul POSDRU/2/1.2/S/3: </w:t>
      </w:r>
      <w:r w:rsidRPr="00F940E4">
        <w:rPr>
          <w:rFonts w:ascii="Verdana" w:hAnsi="Verdana"/>
          <w:bCs/>
          <w:i/>
          <w:iCs/>
          <w:sz w:val="20"/>
          <w:szCs w:val="20"/>
          <w:lang w:val="ro-RO"/>
        </w:rPr>
        <w:t>Calitate si Leadership in Invatamantul Superior Romanesc</w:t>
      </w:r>
      <w:r w:rsidRPr="00F940E4">
        <w:rPr>
          <w:rFonts w:ascii="Verdana" w:hAnsi="Verdana"/>
          <w:bCs/>
          <w:iCs/>
          <w:sz w:val="20"/>
          <w:szCs w:val="20"/>
          <w:lang w:val="ro-RO"/>
        </w:rPr>
        <w:t xml:space="preserve">, </w:t>
      </w:r>
      <w:smartTag w:uri="urn:schemas-microsoft-com:office:smarttags" w:element="stockticker">
        <w:r w:rsidRPr="00F940E4">
          <w:rPr>
            <w:rFonts w:ascii="Verdana" w:hAnsi="Verdana"/>
            <w:bCs/>
            <w:iCs/>
            <w:sz w:val="20"/>
            <w:szCs w:val="20"/>
            <w:lang w:val="ro-RO"/>
          </w:rPr>
          <w:t>POS</w:t>
        </w:r>
      </w:smartTag>
      <w:r w:rsidRPr="00F940E4">
        <w:rPr>
          <w:rFonts w:ascii="Verdana" w:hAnsi="Verdana"/>
          <w:bCs/>
          <w:iCs/>
          <w:sz w:val="20"/>
          <w:szCs w:val="20"/>
          <w:lang w:val="ro-RO"/>
        </w:rPr>
        <w:t xml:space="preserve"> DRU - Axa prioritară: „Educatia si formarea profesionala in sprijinul cresterii economice si dezvoltarii societatii bazate pe cunoastere”, Domeniul major de intervenţie: 1.2 Calitate in invatamantul superior.  Beneficiar: UEFISCSU, </w:t>
      </w:r>
      <w:r w:rsidRPr="00F940E4">
        <w:rPr>
          <w:rFonts w:ascii="Verdana" w:hAnsi="Verdana"/>
          <w:bCs/>
          <w:i/>
          <w:iCs/>
          <w:sz w:val="20"/>
          <w:szCs w:val="20"/>
          <w:lang w:val="ro-RO"/>
        </w:rPr>
        <w:t>expert pe termen scurt</w:t>
      </w:r>
      <w:r w:rsidR="00DF3EB0" w:rsidRPr="00F940E4">
        <w:rPr>
          <w:rFonts w:ascii="Verdana" w:hAnsi="Verdana"/>
          <w:bCs/>
          <w:iCs/>
          <w:sz w:val="20"/>
          <w:szCs w:val="20"/>
          <w:lang w:val="ro-RO"/>
        </w:rPr>
        <w:t>.</w:t>
      </w:r>
    </w:p>
    <w:p w:rsidR="00042FF5" w:rsidRPr="00F940E4" w:rsidRDefault="00042FF5" w:rsidP="00855F25">
      <w:pPr>
        <w:jc w:val="both"/>
        <w:rPr>
          <w:rFonts w:ascii="Verdana" w:hAnsi="Verdana"/>
          <w:iCs/>
          <w:sz w:val="20"/>
          <w:szCs w:val="20"/>
          <w:lang w:val="ro-RO"/>
        </w:rPr>
      </w:pPr>
    </w:p>
    <w:p w:rsidR="00D44C1B" w:rsidRPr="00F940E4" w:rsidRDefault="00042FF5" w:rsidP="00855F25">
      <w:pPr>
        <w:pStyle w:val="Default"/>
        <w:jc w:val="both"/>
        <w:rPr>
          <w:rFonts w:ascii="Verdana" w:hAnsi="Verdana"/>
          <w:bCs/>
          <w:sz w:val="20"/>
          <w:szCs w:val="20"/>
          <w:lang w:val="it-IT"/>
        </w:rPr>
      </w:pPr>
      <w:r w:rsidRPr="00F940E4">
        <w:rPr>
          <w:rFonts w:ascii="Verdana" w:hAnsi="Verdana"/>
          <w:sz w:val="20"/>
          <w:szCs w:val="20"/>
          <w:lang w:val="fr-FR"/>
        </w:rPr>
        <w:t xml:space="preserve">3. </w:t>
      </w:r>
      <w:r w:rsidR="00D44C1B" w:rsidRPr="00F940E4">
        <w:rPr>
          <w:rFonts w:ascii="Verdana" w:hAnsi="Verdana"/>
          <w:bCs/>
          <w:sz w:val="20"/>
          <w:szCs w:val="20"/>
          <w:lang w:val="ro-RO"/>
        </w:rPr>
        <w:t xml:space="preserve">Proiectul POSDRU/2/1.2/S/4: </w:t>
      </w:r>
      <w:r w:rsidR="00D44C1B" w:rsidRPr="00F940E4">
        <w:rPr>
          <w:rFonts w:ascii="Verdana" w:hAnsi="Verdana"/>
          <w:bCs/>
          <w:i/>
          <w:sz w:val="20"/>
          <w:szCs w:val="20"/>
          <w:lang w:val="it-IT"/>
        </w:rPr>
        <w:t>Imbunatatirea Managementului Universitar</w:t>
      </w:r>
      <w:r w:rsidR="00D44C1B" w:rsidRPr="00F940E4">
        <w:rPr>
          <w:rFonts w:ascii="Verdana" w:hAnsi="Verdana"/>
          <w:b/>
          <w:bCs/>
          <w:sz w:val="20"/>
          <w:szCs w:val="20"/>
          <w:lang w:val="it-IT"/>
        </w:rPr>
        <w:t xml:space="preserve">, </w:t>
      </w:r>
      <w:r w:rsidR="00D44C1B" w:rsidRPr="00F940E4">
        <w:rPr>
          <w:rFonts w:ascii="Verdana" w:hAnsi="Verdana"/>
          <w:bCs/>
          <w:sz w:val="20"/>
          <w:szCs w:val="20"/>
          <w:lang w:val="ro-RO"/>
        </w:rPr>
        <w:t xml:space="preserve">POS DRU - </w:t>
      </w:r>
      <w:r w:rsidR="00D44C1B" w:rsidRPr="00F940E4">
        <w:rPr>
          <w:rFonts w:ascii="Verdana" w:hAnsi="Verdana"/>
          <w:bCs/>
          <w:sz w:val="20"/>
          <w:szCs w:val="20"/>
        </w:rPr>
        <w:t xml:space="preserve">Axa prioritară  1 </w:t>
      </w:r>
      <w:r w:rsidR="00D44C1B" w:rsidRPr="00F940E4">
        <w:rPr>
          <w:rFonts w:ascii="Verdana" w:hAnsi="Verdana"/>
          <w:b/>
          <w:bCs/>
          <w:sz w:val="20"/>
          <w:szCs w:val="20"/>
        </w:rPr>
        <w:t xml:space="preserve">„Educatia si formarea profesionala in sprijinul cresterii economice si dezvoltarii societatii bazate pe cunoastere”, </w:t>
      </w:r>
      <w:r w:rsidR="00D44C1B" w:rsidRPr="00F940E4">
        <w:rPr>
          <w:rFonts w:ascii="Verdana" w:hAnsi="Verdana"/>
          <w:bCs/>
          <w:sz w:val="20"/>
          <w:szCs w:val="20"/>
        </w:rPr>
        <w:t xml:space="preserve">Domeniul major de intervenţie: </w:t>
      </w:r>
      <w:r w:rsidR="00D44C1B" w:rsidRPr="00F940E4">
        <w:rPr>
          <w:rFonts w:ascii="Verdana" w:hAnsi="Verdana"/>
          <w:b/>
          <w:bCs/>
          <w:sz w:val="20"/>
          <w:szCs w:val="20"/>
        </w:rPr>
        <w:t xml:space="preserve">1.2 </w:t>
      </w:r>
      <w:r w:rsidR="00D44C1B" w:rsidRPr="00F940E4">
        <w:rPr>
          <w:rFonts w:ascii="Verdana" w:hAnsi="Verdana"/>
          <w:b/>
          <w:bCs/>
          <w:sz w:val="20"/>
          <w:szCs w:val="20"/>
          <w:lang w:val="it-IT"/>
        </w:rPr>
        <w:t xml:space="preserve">Imbunatatirea Managementului Universitar. </w:t>
      </w:r>
      <w:r w:rsidR="00D44C1B" w:rsidRPr="00F940E4">
        <w:rPr>
          <w:rFonts w:ascii="Verdana" w:hAnsi="Verdana"/>
          <w:bCs/>
          <w:iCs/>
          <w:sz w:val="20"/>
          <w:szCs w:val="20"/>
          <w:lang w:val="ro-RO"/>
        </w:rPr>
        <w:t>Beneficiar: UEFISCSU,</w:t>
      </w:r>
      <w:r w:rsidR="00D44C1B" w:rsidRPr="00F940E4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 w:rsidR="00D44C1B" w:rsidRPr="00F940E4">
        <w:rPr>
          <w:rFonts w:ascii="Verdana" w:hAnsi="Verdana"/>
          <w:bCs/>
          <w:i/>
          <w:sz w:val="20"/>
          <w:szCs w:val="20"/>
          <w:lang w:val="it-IT"/>
        </w:rPr>
        <w:t>expert pe termen lung</w:t>
      </w:r>
      <w:r w:rsidR="00D44C1B" w:rsidRPr="00F940E4">
        <w:rPr>
          <w:rFonts w:ascii="Verdana" w:hAnsi="Verdana"/>
          <w:bCs/>
          <w:sz w:val="20"/>
          <w:szCs w:val="20"/>
          <w:lang w:val="it-IT"/>
        </w:rPr>
        <w:t xml:space="preserve"> cu responsabilităţi în organizarea şi desfăşurarea de </w:t>
      </w:r>
      <w:r w:rsidR="00D44C1B" w:rsidRPr="00F940E4">
        <w:rPr>
          <w:rFonts w:ascii="Verdana" w:hAnsi="Verdana"/>
          <w:bCs/>
          <w:i/>
          <w:sz w:val="20"/>
          <w:szCs w:val="20"/>
          <w:lang w:val="it-IT"/>
        </w:rPr>
        <w:t>activitati de formare/instruire</w:t>
      </w:r>
      <w:r w:rsidR="00D44C1B" w:rsidRPr="00F940E4">
        <w:rPr>
          <w:rFonts w:ascii="Verdana" w:hAnsi="Verdana"/>
          <w:bCs/>
          <w:sz w:val="20"/>
          <w:szCs w:val="20"/>
          <w:lang w:val="it-IT"/>
        </w:rPr>
        <w:t xml:space="preserve"> a grupului tinta stabilit în proiect.</w:t>
      </w:r>
    </w:p>
    <w:p w:rsidR="00E60A66" w:rsidRPr="00E60A66" w:rsidRDefault="00E60A66" w:rsidP="00855F25">
      <w:pPr>
        <w:pStyle w:val="Default"/>
        <w:rPr>
          <w:lang w:val="fr-FR"/>
        </w:rPr>
      </w:pPr>
    </w:p>
    <w:p w:rsidR="0019012D" w:rsidRPr="00876ADA" w:rsidRDefault="001A5438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ro-RO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4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. 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Carp R., (coord.), Nevaci, M., 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ro-RO"/>
        </w:rPr>
        <w:t>Nicolae, M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., Runceanu, C., Saramandu, N.,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ro-RO"/>
        </w:rPr>
        <w:t>Multilingvism şi dialog intercultural în Uniunea Europeană. O viziune românească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, studiu din cadrul </w:t>
      </w:r>
      <w:r w:rsidR="0019012D" w:rsidRPr="00042FF5">
        <w:rPr>
          <w:rFonts w:ascii="Verdana" w:hAnsi="Verdana"/>
          <w:b/>
          <w:color w:val="000000"/>
          <w:sz w:val="20"/>
          <w:szCs w:val="20"/>
          <w:lang w:val="ro-RO"/>
        </w:rPr>
        <w:t>Proiectului SPOS 2007 – Studii de strategie şi politici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, Institutul European din România, decembrie 2007. </w:t>
      </w:r>
    </w:p>
    <w:p w:rsidR="0019012D" w:rsidRPr="00876ADA" w:rsidRDefault="0019012D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fr-FR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  <w:lang w:val="ro-RO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5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. EPIR –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fr-FR"/>
        </w:rPr>
        <w:t>Personalităţi şi instituţii economice româneşti – valoare adaugată romănească la identitatea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fr-FR"/>
        </w:rPr>
        <w:t>europeană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 din cadrul competiţiei PN II Parteneriate, 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ro-RO"/>
        </w:rPr>
        <w:t>Contract 91-021/2007</w:t>
      </w:r>
      <w:r w:rsidR="0019012D">
        <w:rPr>
          <w:rFonts w:ascii="Verdana" w:hAnsi="Verdana"/>
          <w:b/>
          <w:color w:val="000000"/>
          <w:sz w:val="20"/>
          <w:szCs w:val="20"/>
          <w:lang w:val="ro-RO"/>
        </w:rPr>
        <w:t xml:space="preserve"> (2007-2010)- </w:t>
      </w:r>
      <w:r w:rsidR="0019012D">
        <w:rPr>
          <w:rFonts w:ascii="Verdana" w:hAnsi="Verdana"/>
          <w:color w:val="000000"/>
          <w:sz w:val="20"/>
          <w:szCs w:val="20"/>
          <w:lang w:val="ro-RO"/>
        </w:rPr>
        <w:t xml:space="preserve">Director, nivel de finanţare </w:t>
      </w:r>
      <w:r w:rsidR="004149B1" w:rsidRPr="004149B1">
        <w:rPr>
          <w:rFonts w:ascii="Verdana" w:hAnsi="Verdana"/>
          <w:color w:val="000000"/>
          <w:sz w:val="20"/>
          <w:szCs w:val="20"/>
          <w:lang w:val="ro-RO"/>
        </w:rPr>
        <w:t>1858200 lei</w:t>
      </w:r>
      <w:r w:rsidR="0019012D" w:rsidRPr="004149B1">
        <w:rPr>
          <w:rFonts w:ascii="Verdana" w:hAnsi="Verdana"/>
          <w:color w:val="000000"/>
          <w:sz w:val="20"/>
          <w:szCs w:val="20"/>
          <w:lang w:val="ro-RO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 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ro-RO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ro-RO"/>
        </w:rPr>
        <w:t>6</w:t>
      </w:r>
      <w:r w:rsidR="00432F0C">
        <w:rPr>
          <w:rFonts w:ascii="Verdana" w:hAnsi="Verdana"/>
          <w:color w:val="000000"/>
          <w:sz w:val="20"/>
          <w:szCs w:val="20"/>
          <w:lang w:val="ro-RO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 xml:space="preserve"> LIDEROM 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- Leadership: comunicare </w:t>
      </w:r>
      <w:r w:rsidR="0019012D" w:rsidRPr="00876ADA">
        <w:rPr>
          <w:rFonts w:ascii="Verdana" w:hAnsi="Verdana"/>
          <w:color w:val="000000"/>
          <w:sz w:val="20"/>
          <w:szCs w:val="20"/>
          <w:lang w:val="ro-RO"/>
        </w:rPr>
        <w:t>ş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i competitivitate în integrarea noilor state membre ale UE. Studiu de caz: economia românească, </w:t>
      </w:r>
      <w:r w:rsidR="0019012D" w:rsidRPr="00876ADA">
        <w:rPr>
          <w:rFonts w:ascii="Verdana" w:hAnsi="Verdana"/>
          <w:color w:val="000000"/>
          <w:sz w:val="20"/>
          <w:szCs w:val="20"/>
        </w:rPr>
        <w:t>PROIECT DE CERCETARE EXPLORATORIE PN II – ID – PCE – 2007-2010, CNCSIS</w:t>
      </w:r>
      <w:r w:rsidR="004149B1">
        <w:rPr>
          <w:rFonts w:ascii="Verdana" w:hAnsi="Verdana"/>
          <w:color w:val="000000"/>
          <w:sz w:val="20"/>
          <w:szCs w:val="20"/>
        </w:rPr>
        <w:t xml:space="preserve">, </w:t>
      </w:r>
      <w:r w:rsidR="004149B1">
        <w:rPr>
          <w:rFonts w:ascii="Verdana" w:hAnsi="Verdana"/>
          <w:color w:val="000000"/>
          <w:sz w:val="20"/>
          <w:szCs w:val="20"/>
          <w:lang w:val="ro-RO"/>
        </w:rPr>
        <w:t xml:space="preserve">nivel de finanţare </w:t>
      </w:r>
      <w:r w:rsidR="004149B1" w:rsidRPr="004149B1">
        <w:rPr>
          <w:rFonts w:ascii="Verdana" w:hAnsi="Verdana"/>
          <w:color w:val="000000"/>
          <w:sz w:val="20"/>
          <w:szCs w:val="20"/>
          <w:lang w:val="ro-RO"/>
        </w:rPr>
        <w:t>950000 lei</w:t>
      </w:r>
      <w:r w:rsidR="0019012D" w:rsidRPr="004149B1">
        <w:rPr>
          <w:rFonts w:ascii="Verdana" w:hAnsi="Verdana"/>
          <w:color w:val="000000"/>
          <w:sz w:val="20"/>
          <w:szCs w:val="20"/>
          <w:lang w:val="ro-RO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  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en-GB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7</w:t>
      </w:r>
      <w:r w:rsidR="00432F0C">
        <w:rPr>
          <w:rFonts w:ascii="Verdana" w:hAnsi="Verdana"/>
          <w:color w:val="000000"/>
          <w:sz w:val="20"/>
          <w:szCs w:val="20"/>
          <w:lang w:val="it-IT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19012D" w:rsidRPr="00876ADA">
        <w:rPr>
          <w:rFonts w:ascii="Verdana" w:hAnsi="Verdana"/>
          <w:color w:val="000000"/>
          <w:sz w:val="20"/>
          <w:szCs w:val="20"/>
          <w:lang w:val="en-GB"/>
        </w:rPr>
        <w:t xml:space="preserve">GRANT A_C 47/2006 - 2008 CNCSIS,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it-IT"/>
        </w:rPr>
        <w:t xml:space="preserve">Procesul de integrare a Romaniei in economia europeana. Dimensiuni istorice si contemporane, 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>director de program prof.univ.dr. Maria Mureşan.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</w:rPr>
      </w:pPr>
    </w:p>
    <w:p w:rsidR="0019012D" w:rsidRPr="00876ADA" w:rsidRDefault="001A5438" w:rsidP="00855F25">
      <w:pPr>
        <w:pStyle w:val="Normal1"/>
        <w:rPr>
          <w:rFonts w:ascii="Verdana" w:hAnsi="Verdana"/>
          <w:i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8</w:t>
      </w:r>
      <w:r w:rsidR="00432F0C">
        <w:rPr>
          <w:rFonts w:ascii="Verdana" w:hAnsi="Verdana"/>
          <w:color w:val="000000"/>
          <w:sz w:val="20"/>
          <w:szCs w:val="20"/>
          <w:lang w:val="it-IT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19012D" w:rsidRPr="00432F0C">
        <w:rPr>
          <w:rFonts w:ascii="Verdana" w:hAnsi="Verdana"/>
          <w:color w:val="000000"/>
          <w:sz w:val="20"/>
          <w:szCs w:val="20"/>
          <w:lang w:val="es-ES"/>
        </w:rPr>
        <w:t>CEEX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es-ES"/>
        </w:rPr>
        <w:t>-</w:t>
      </w:r>
      <w:r w:rsidR="0019012D" w:rsidRPr="00876ADA">
        <w:rPr>
          <w:rFonts w:ascii="Verdana" w:hAnsi="Verdana"/>
          <w:color w:val="000000"/>
          <w:sz w:val="20"/>
          <w:szCs w:val="20"/>
          <w:lang w:val="es-ES"/>
        </w:rPr>
        <w:t xml:space="preserve"> 4932 -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es-ES"/>
        </w:rPr>
        <w:t xml:space="preserve">Evaluarea strategiilor de management al riscurilor în companiile româneşti. Recomandări de politici de creştere a competitivităţii în perspectivă post-aderare. 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>director de program prof.univ.dr. Costea Munteanu</w:t>
      </w:r>
      <w:r w:rsidR="0019012D">
        <w:rPr>
          <w:rFonts w:ascii="Verdana" w:hAnsi="Verdana"/>
          <w:color w:val="000000"/>
          <w:sz w:val="20"/>
          <w:szCs w:val="20"/>
          <w:lang w:val="it-IT"/>
        </w:rPr>
        <w:t xml:space="preserve"> (200</w:t>
      </w:r>
      <w:r w:rsidR="00073EB0">
        <w:rPr>
          <w:rFonts w:ascii="Verdana" w:hAnsi="Verdana"/>
          <w:color w:val="000000"/>
          <w:sz w:val="20"/>
          <w:szCs w:val="20"/>
          <w:lang w:val="it-IT"/>
        </w:rPr>
        <w:t>6</w:t>
      </w:r>
      <w:r w:rsidR="0019012D">
        <w:rPr>
          <w:rFonts w:ascii="Verdana" w:hAnsi="Verdana"/>
          <w:color w:val="000000"/>
          <w:sz w:val="20"/>
          <w:szCs w:val="20"/>
          <w:lang w:val="it-IT"/>
        </w:rPr>
        <w:t>-2007)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pt-BR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9</w:t>
      </w:r>
      <w:r w:rsidR="00432F0C">
        <w:rPr>
          <w:rFonts w:ascii="Verdana" w:hAnsi="Verdana"/>
          <w:i/>
          <w:color w:val="000000"/>
          <w:sz w:val="20"/>
          <w:szCs w:val="20"/>
        </w:rPr>
        <w:t>.</w:t>
      </w:r>
      <w:r w:rsidR="0019012D" w:rsidRPr="00876ADA">
        <w:rPr>
          <w:rFonts w:ascii="Verdana" w:hAnsi="Verdana"/>
          <w:i/>
          <w:color w:val="000000"/>
          <w:sz w:val="20"/>
          <w:szCs w:val="20"/>
        </w:rPr>
        <w:t xml:space="preserve"> Romania – Exploring Great Opportunities for Small Business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 câştigat prin competiţie la California State University of San Bernardino, nivel de finanţare USD 3 500, </w:t>
      </w:r>
      <w:r w:rsidR="0019012D" w:rsidRPr="00876ADA">
        <w:rPr>
          <w:rFonts w:ascii="Verdana" w:hAnsi="Verdana"/>
          <w:color w:val="000000"/>
          <w:sz w:val="20"/>
          <w:szCs w:val="20"/>
          <w:lang w:val="en-GB"/>
        </w:rPr>
        <w:t>martie-mai 2005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.  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</w:t>
      </w:r>
      <w:r w:rsidR="00432F0C">
        <w:rPr>
          <w:rFonts w:ascii="Verdana" w:hAnsi="Verdana"/>
          <w:color w:val="000000"/>
          <w:sz w:val="20"/>
          <w:szCs w:val="20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 Grant Fulbright de cercetare post-doctoral</w:t>
      </w:r>
      <w:r w:rsidR="0019012D" w:rsidRPr="00876ADA">
        <w:rPr>
          <w:color w:val="000000"/>
          <w:sz w:val="20"/>
          <w:szCs w:val="20"/>
        </w:rPr>
        <w:t>ǎ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 la Universitatea de stat California, San Bernardino (California State University of San Bernardino) cu tema </w:t>
      </w:r>
      <w:r w:rsidR="0019012D" w:rsidRPr="00876ADA">
        <w:rPr>
          <w:rFonts w:ascii="Verdana" w:hAnsi="Verdana"/>
          <w:i/>
          <w:color w:val="000000"/>
          <w:sz w:val="20"/>
          <w:szCs w:val="20"/>
        </w:rPr>
        <w:t>Leadership abilities and styles– the impact of American practices on Romanian business communication</w:t>
      </w:r>
      <w:r w:rsidR="0019012D" w:rsidRPr="00876ADA">
        <w:rPr>
          <w:rFonts w:ascii="Verdana" w:hAnsi="Verdana"/>
          <w:color w:val="000000"/>
          <w:sz w:val="20"/>
          <w:szCs w:val="20"/>
        </w:rPr>
        <w:t xml:space="preserve">  – 2005, nivel de finanţare USD 20.000. 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11</w:t>
      </w:r>
      <w:r w:rsidR="00432F0C">
        <w:rPr>
          <w:rFonts w:ascii="Verdana" w:hAnsi="Verdana"/>
          <w:color w:val="000000"/>
          <w:sz w:val="20"/>
          <w:szCs w:val="20"/>
          <w:lang w:val="fr-FR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fr-FR"/>
        </w:rPr>
        <w:t>Commercial Communication for Romania’s Development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, finanţat de Banca Mondială prin CNFIS,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fr-FR"/>
        </w:rPr>
        <w:t>Grant 190,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 xml:space="preserve"> având ca obiectiv înfiinţarea unui centru de studiu individual pentru studenţi (2001-2002), nivel de finanţare USD 40.000.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fr-FR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>12</w:t>
      </w:r>
      <w:r w:rsidR="00432F0C" w:rsidRPr="00432F0C">
        <w:rPr>
          <w:rFonts w:ascii="Verdana" w:hAnsi="Verdana"/>
          <w:color w:val="000000"/>
          <w:sz w:val="20"/>
          <w:szCs w:val="20"/>
          <w:lang w:val="es-ES"/>
        </w:rPr>
        <w:t>.</w:t>
      </w:r>
      <w:r w:rsidR="0019012D" w:rsidRPr="00432F0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="0019012D" w:rsidRPr="00876ADA">
        <w:rPr>
          <w:rFonts w:ascii="Verdana" w:hAnsi="Verdana"/>
          <w:color w:val="000000"/>
          <w:sz w:val="20"/>
          <w:szCs w:val="20"/>
          <w:lang w:val="es-ES"/>
        </w:rPr>
        <w:t xml:space="preserve">Proiectul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es-ES"/>
        </w:rPr>
        <w:t>PHARE</w:t>
      </w:r>
      <w:r w:rsidR="0019012D" w:rsidRPr="00876ADA">
        <w:rPr>
          <w:rFonts w:ascii="Verdana" w:hAnsi="Verdana"/>
          <w:color w:val="000000"/>
          <w:sz w:val="20"/>
          <w:szCs w:val="20"/>
          <w:lang w:val="es-ES"/>
        </w:rPr>
        <w:t xml:space="preserve"> de “Instruire în Afaceri Europene” 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es-ES"/>
        </w:rPr>
        <w:t>RO 9706.01.02</w:t>
      </w:r>
      <w:r w:rsidR="0019012D" w:rsidRPr="00876ADA">
        <w:rPr>
          <w:rFonts w:ascii="Verdana" w:hAnsi="Verdana"/>
          <w:color w:val="000000"/>
          <w:sz w:val="20"/>
          <w:szCs w:val="20"/>
          <w:lang w:val="es-ES"/>
        </w:rPr>
        <w:t>, Componenta C “Servicii de traducere”, 2001.</w:t>
      </w:r>
    </w:p>
    <w:p w:rsidR="0019012D" w:rsidRPr="00876ADA" w:rsidRDefault="0019012D" w:rsidP="00855F25">
      <w:pPr>
        <w:pStyle w:val="Normal1"/>
        <w:rPr>
          <w:rFonts w:ascii="Verdana" w:hAnsi="Verdana"/>
          <w:color w:val="000000"/>
          <w:sz w:val="20"/>
          <w:szCs w:val="20"/>
          <w:lang w:val="fr-FR"/>
        </w:rPr>
      </w:pPr>
    </w:p>
    <w:p w:rsidR="0019012D" w:rsidRPr="00876ADA" w:rsidRDefault="001A5438" w:rsidP="00855F25">
      <w:pPr>
        <w:pStyle w:val="Normal1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13</w:t>
      </w:r>
      <w:r w:rsidR="00432F0C">
        <w:rPr>
          <w:rFonts w:ascii="Verdana" w:hAnsi="Verdana"/>
          <w:color w:val="000000"/>
          <w:sz w:val="20"/>
          <w:szCs w:val="20"/>
          <w:lang w:val="it-IT"/>
        </w:rPr>
        <w:t>.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432F0C">
        <w:rPr>
          <w:rFonts w:ascii="Verdana" w:hAnsi="Verdana"/>
          <w:i/>
          <w:color w:val="000000"/>
          <w:sz w:val="20"/>
          <w:szCs w:val="20"/>
          <w:lang w:val="it-IT"/>
        </w:rPr>
        <w:t>Programul</w:t>
      </w:r>
      <w:r w:rsidR="0019012D" w:rsidRPr="00876ADA">
        <w:rPr>
          <w:rFonts w:ascii="Verdana" w:hAnsi="Verdana"/>
          <w:i/>
          <w:color w:val="000000"/>
          <w:sz w:val="20"/>
          <w:szCs w:val="20"/>
          <w:lang w:val="it-IT"/>
        </w:rPr>
        <w:t xml:space="preserve"> Tempus TIB-JEP 14394/99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pentru dezvoltarea de </w:t>
      </w:r>
      <w:r w:rsidR="0019012D" w:rsidRPr="00432F0C">
        <w:rPr>
          <w:rFonts w:ascii="Verdana" w:hAnsi="Verdana"/>
          <w:i/>
          <w:color w:val="000000"/>
          <w:sz w:val="20"/>
          <w:szCs w:val="20"/>
          <w:lang w:val="it-IT"/>
        </w:rPr>
        <w:t>Centre de excelenţă pentru proceduri vamale europene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>, documentare şi cercetare - 2000-2001.</w:t>
      </w:r>
    </w:p>
    <w:p w:rsidR="0019012D" w:rsidRPr="00291573" w:rsidRDefault="0019012D" w:rsidP="00855F25">
      <w:pPr>
        <w:pStyle w:val="Normal1"/>
        <w:jc w:val="both"/>
        <w:rPr>
          <w:color w:val="000000"/>
          <w:lang w:val="fr-FR"/>
        </w:rPr>
      </w:pPr>
    </w:p>
    <w:p w:rsidR="0019012D" w:rsidRPr="00876ADA" w:rsidRDefault="00F5699D" w:rsidP="00855F25">
      <w:pPr>
        <w:pStyle w:val="Normal1"/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color w:val="000000"/>
          <w:sz w:val="20"/>
          <w:szCs w:val="20"/>
          <w:lang w:val="it-IT"/>
        </w:rPr>
        <w:t>2</w:t>
      </w:r>
      <w:r w:rsidR="0019012D" w:rsidRPr="00876ADA">
        <w:rPr>
          <w:rFonts w:ascii="Verdana" w:hAnsi="Verdana"/>
          <w:b/>
          <w:color w:val="000000"/>
          <w:position w:val="6"/>
          <w:sz w:val="20"/>
          <w:szCs w:val="20"/>
          <w:vertAlign w:val="superscript"/>
          <w:lang w:val="it-IT"/>
        </w:rPr>
        <w:t xml:space="preserve">0 </w:t>
      </w:r>
      <w:r w:rsidR="00A57A4F">
        <w:rPr>
          <w:rFonts w:ascii="Verdana" w:hAnsi="Verdana"/>
          <w:b/>
          <w:color w:val="000000"/>
          <w:sz w:val="20"/>
          <w:szCs w:val="20"/>
          <w:lang w:val="it-IT"/>
        </w:rPr>
        <w:t>Teze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it-IT"/>
        </w:rPr>
        <w:t xml:space="preserve"> de doctorat </w:t>
      </w:r>
    </w:p>
    <w:p w:rsidR="0019012D" w:rsidRPr="00876ADA" w:rsidRDefault="0019012D" w:rsidP="00855F25">
      <w:pPr>
        <w:pStyle w:val="Normal1"/>
        <w:jc w:val="both"/>
        <w:rPr>
          <w:rFonts w:ascii="Verdana" w:hAnsi="Verdana"/>
          <w:i/>
          <w:sz w:val="20"/>
          <w:szCs w:val="20"/>
          <w:lang w:val="fr-FR"/>
        </w:rPr>
      </w:pPr>
      <w:r w:rsidRPr="00876ADA">
        <w:rPr>
          <w:rFonts w:ascii="Verdana" w:hAnsi="Verdana"/>
          <w:color w:val="000000"/>
          <w:sz w:val="20"/>
          <w:szCs w:val="20"/>
          <w:lang w:val="it-IT"/>
        </w:rPr>
        <w:t xml:space="preserve">1. </w:t>
      </w:r>
      <w:r w:rsidRPr="00876ADA">
        <w:rPr>
          <w:rFonts w:ascii="Verdana" w:hAnsi="Verdana"/>
          <w:i/>
          <w:sz w:val="20"/>
          <w:szCs w:val="20"/>
          <w:lang w:val="fr-FR"/>
        </w:rPr>
        <w:t>Strategiile didactice şi optimizarea procesului de predare-învăţare la adulţi şi tineri. Aplicaţii la limba engleză.</w:t>
      </w:r>
      <w:r w:rsidR="00F95710">
        <w:rPr>
          <w:rFonts w:ascii="Verdana" w:hAnsi="Verdana"/>
          <w:i/>
          <w:sz w:val="20"/>
          <w:szCs w:val="20"/>
          <w:lang w:val="fr-FR"/>
        </w:rPr>
        <w:t xml:space="preserve"> - 2002</w:t>
      </w:r>
    </w:p>
    <w:p w:rsidR="0019012D" w:rsidRPr="00876ADA" w:rsidRDefault="0019012D" w:rsidP="00855F25">
      <w:pPr>
        <w:rPr>
          <w:rStyle w:val="usertext1"/>
          <w:rFonts w:ascii="Verdana" w:hAnsi="Verdana"/>
          <w:lang w:val="it-IT"/>
        </w:rPr>
      </w:pPr>
      <w:r w:rsidRPr="00876ADA">
        <w:rPr>
          <w:rFonts w:ascii="Verdana" w:hAnsi="Verdana"/>
          <w:color w:val="000000"/>
          <w:sz w:val="20"/>
          <w:szCs w:val="20"/>
          <w:lang w:val="it-IT"/>
        </w:rPr>
        <w:t xml:space="preserve">2. </w:t>
      </w:r>
      <w:r w:rsidRPr="00876ADA">
        <w:rPr>
          <w:rFonts w:ascii="Verdana" w:hAnsi="Verdana"/>
          <w:i/>
          <w:sz w:val="20"/>
          <w:szCs w:val="20"/>
          <w:lang w:val="fr-FR"/>
        </w:rPr>
        <w:t>Dinamica teoriei şi practicii "leadership"-ului în contextul integr</w:t>
      </w:r>
      <w:r w:rsidRPr="00876ADA">
        <w:rPr>
          <w:i/>
          <w:sz w:val="20"/>
          <w:szCs w:val="20"/>
          <w:lang w:val="fr-FR"/>
        </w:rPr>
        <w:t>ǎ</w:t>
      </w:r>
      <w:r w:rsidRPr="00876ADA">
        <w:rPr>
          <w:rFonts w:ascii="Verdana" w:hAnsi="Verdana"/>
          <w:i/>
          <w:sz w:val="20"/>
          <w:szCs w:val="20"/>
          <w:lang w:val="fr-FR"/>
        </w:rPr>
        <w:t>rii României în Uniunea European</w:t>
      </w:r>
      <w:r w:rsidRPr="00876ADA">
        <w:rPr>
          <w:i/>
          <w:sz w:val="20"/>
          <w:szCs w:val="20"/>
          <w:lang w:val="fr-FR"/>
        </w:rPr>
        <w:t>ǎ</w:t>
      </w:r>
      <w:r w:rsidRPr="00876ADA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F95710">
        <w:rPr>
          <w:rFonts w:ascii="Verdana" w:hAnsi="Verdana"/>
          <w:sz w:val="20"/>
          <w:szCs w:val="20"/>
          <w:lang w:val="fr-FR"/>
        </w:rPr>
        <w:t xml:space="preserve">- </w:t>
      </w:r>
      <w:r w:rsidR="00C83DDA">
        <w:rPr>
          <w:rFonts w:ascii="Verdana" w:hAnsi="Verdana"/>
          <w:sz w:val="20"/>
          <w:szCs w:val="20"/>
          <w:lang w:val="fr-FR"/>
        </w:rPr>
        <w:t>2011.</w:t>
      </w:r>
    </w:p>
    <w:p w:rsidR="0019012D" w:rsidRPr="00876ADA" w:rsidRDefault="0019012D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876AD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</w:p>
    <w:p w:rsidR="0019012D" w:rsidRPr="00876ADA" w:rsidRDefault="001B37E5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color w:val="000000"/>
          <w:sz w:val="20"/>
          <w:szCs w:val="20"/>
          <w:lang w:val="it-IT"/>
        </w:rPr>
        <w:t>3</w:t>
      </w:r>
      <w:r w:rsidR="0019012D" w:rsidRPr="00876ADA">
        <w:rPr>
          <w:rFonts w:ascii="Verdana" w:hAnsi="Verdana"/>
          <w:b/>
          <w:color w:val="000000"/>
          <w:position w:val="6"/>
          <w:sz w:val="20"/>
          <w:szCs w:val="20"/>
          <w:vertAlign w:val="superscript"/>
          <w:lang w:val="it-IT"/>
        </w:rPr>
        <w:t xml:space="preserve">0 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it-IT"/>
        </w:rPr>
        <w:t>Cărţi/cursuri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publicate în edituri recunoscute prin care se aduc contribuţii la dezvoltarea activităţilor didactice/profesionale 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b/>
          <w:bCs/>
          <w:color w:val="000000"/>
          <w:sz w:val="20"/>
          <w:szCs w:val="20"/>
        </w:rPr>
      </w:pPr>
    </w:p>
    <w:p w:rsidR="0019012D" w:rsidRPr="00876ADA" w:rsidRDefault="0019012D" w:rsidP="00855F25">
      <w:pPr>
        <w:pStyle w:val="Normal1"/>
        <w:ind w:right="49"/>
        <w:rPr>
          <w:rFonts w:ascii="Verdana" w:hAnsi="Verdana"/>
          <w:bCs/>
          <w:color w:val="000000"/>
          <w:sz w:val="20"/>
          <w:szCs w:val="20"/>
        </w:rPr>
      </w:pPr>
      <w:r w:rsidRPr="00876ADA">
        <w:rPr>
          <w:rFonts w:ascii="Verdana" w:hAnsi="Verdana"/>
          <w:b/>
          <w:bCs/>
          <w:color w:val="000000"/>
          <w:sz w:val="20"/>
          <w:szCs w:val="20"/>
        </w:rPr>
        <w:t xml:space="preserve">1 </w:t>
      </w:r>
      <w:r w:rsidRPr="00876ADA">
        <w:rPr>
          <w:rFonts w:ascii="Verdana" w:hAnsi="Verdana"/>
          <w:bCs/>
          <w:color w:val="000000"/>
          <w:sz w:val="20"/>
          <w:szCs w:val="20"/>
        </w:rPr>
        <w:t xml:space="preserve">Nicolae M., Prelipceanu C., (coord.), Giurculescu D., Zografi M., </w:t>
      </w:r>
      <w:r w:rsidRPr="00876ADA">
        <w:rPr>
          <w:rFonts w:ascii="Verdana" w:hAnsi="Verdana"/>
          <w:bCs/>
          <w:i/>
          <w:color w:val="000000"/>
          <w:sz w:val="20"/>
          <w:szCs w:val="20"/>
        </w:rPr>
        <w:t xml:space="preserve">English for tourism and hospitality industry, Engleza pentru turism si industria hoteliera, </w:t>
      </w:r>
      <w:r w:rsidRPr="00876ADA">
        <w:rPr>
          <w:rFonts w:ascii="Verdana" w:hAnsi="Verdana"/>
          <w:bCs/>
          <w:color w:val="000000"/>
          <w:sz w:val="20"/>
          <w:szCs w:val="20"/>
        </w:rPr>
        <w:t>Editura</w:t>
      </w:r>
      <w:r w:rsidRPr="00876ADA">
        <w:rPr>
          <w:rFonts w:ascii="Verdana" w:hAnsi="Verdana"/>
          <w:bCs/>
          <w:i/>
          <w:color w:val="000000"/>
          <w:sz w:val="20"/>
          <w:szCs w:val="20"/>
        </w:rPr>
        <w:t xml:space="preserve"> </w:t>
      </w:r>
      <w:r w:rsidRPr="00876ADA">
        <w:rPr>
          <w:rFonts w:ascii="Verdana" w:hAnsi="Verdana"/>
          <w:bCs/>
          <w:color w:val="000000"/>
          <w:sz w:val="20"/>
          <w:szCs w:val="20"/>
        </w:rPr>
        <w:t>Univeristara, Bucuresti 2005, pag. 46-62, 134-148, 226-238, 276-293, ISBN 973-7787-67-6</w:t>
      </w:r>
    </w:p>
    <w:p w:rsidR="0019012D" w:rsidRPr="00876ADA" w:rsidRDefault="0019012D" w:rsidP="00855F25">
      <w:pPr>
        <w:pStyle w:val="Normal1"/>
        <w:ind w:right="49"/>
        <w:jc w:val="both"/>
        <w:rPr>
          <w:rFonts w:ascii="Verdana" w:hAnsi="Verdana"/>
          <w:color w:val="000000"/>
          <w:sz w:val="20"/>
          <w:szCs w:val="20"/>
        </w:rPr>
      </w:pPr>
      <w:r w:rsidRPr="00876ADA">
        <w:rPr>
          <w:rFonts w:ascii="Verdana" w:hAnsi="Verdana"/>
          <w:color w:val="000000"/>
          <w:sz w:val="20"/>
          <w:szCs w:val="20"/>
        </w:rPr>
        <w:t xml:space="preserve">2 Nicolae M., Maria Enache (coord.), Militaru M., Rotariu R., Zografi M., </w:t>
      </w:r>
      <w:r w:rsidRPr="00876ADA">
        <w:rPr>
          <w:rFonts w:ascii="Verdana" w:hAnsi="Verdana"/>
          <w:i/>
          <w:color w:val="000000"/>
          <w:sz w:val="20"/>
          <w:szCs w:val="20"/>
        </w:rPr>
        <w:t>Management issues, Engleza pentru management</w:t>
      </w:r>
      <w:r w:rsidRPr="00876ADA">
        <w:rPr>
          <w:rFonts w:ascii="Verdana" w:hAnsi="Verdana"/>
          <w:color w:val="000000"/>
          <w:sz w:val="20"/>
          <w:szCs w:val="20"/>
        </w:rPr>
        <w:t xml:space="preserve">, Editura Universitara, Bucuresti, 2005, pg. 11-39, 50-78, ISBN 973-7787-86-2. 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bCs/>
          <w:color w:val="000000"/>
          <w:sz w:val="20"/>
          <w:szCs w:val="20"/>
        </w:rPr>
      </w:pPr>
      <w:r w:rsidRPr="00876ADA">
        <w:rPr>
          <w:rFonts w:ascii="Verdana" w:hAnsi="Verdana"/>
          <w:bCs/>
          <w:color w:val="000000"/>
          <w:sz w:val="20"/>
          <w:szCs w:val="20"/>
        </w:rPr>
        <w:t xml:space="preserve">3 Nicolae, M. (coord.), Ghiga G., Zografi M., Prelipceanu P., </w:t>
      </w:r>
      <w:r w:rsidRPr="00876ADA">
        <w:rPr>
          <w:rFonts w:ascii="Verdana" w:hAnsi="Verdana"/>
          <w:bCs/>
          <w:i/>
          <w:color w:val="000000"/>
          <w:sz w:val="20"/>
          <w:szCs w:val="20"/>
        </w:rPr>
        <w:t xml:space="preserve">Ready for business, </w:t>
      </w:r>
      <w:r w:rsidRPr="00876ADA">
        <w:rPr>
          <w:rFonts w:ascii="Verdana" w:hAnsi="Verdana"/>
          <w:bCs/>
          <w:color w:val="000000"/>
          <w:sz w:val="20"/>
          <w:szCs w:val="20"/>
        </w:rPr>
        <w:t>Editura universitara, Bucuresti, 2004, pag. 125-170, 191-201, ISBN 973-8499-87-9.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bCs/>
          <w:color w:val="000000"/>
          <w:sz w:val="20"/>
          <w:szCs w:val="20"/>
        </w:rPr>
      </w:pPr>
      <w:r w:rsidRPr="00876ADA">
        <w:rPr>
          <w:rFonts w:ascii="Verdana" w:hAnsi="Verdana"/>
          <w:bCs/>
          <w:color w:val="000000"/>
          <w:sz w:val="20"/>
          <w:szCs w:val="20"/>
        </w:rPr>
        <w:t xml:space="preserve">4 Nicolae, M., (coord), Darabanţ, M., Enache, M., Ghiga G., Prelipceanu P., Zografi M., </w:t>
      </w:r>
      <w:r w:rsidRPr="00876ADA">
        <w:rPr>
          <w:rFonts w:ascii="Verdana" w:hAnsi="Verdana"/>
          <w:bCs/>
          <w:i/>
          <w:color w:val="000000"/>
          <w:sz w:val="20"/>
          <w:szCs w:val="20"/>
        </w:rPr>
        <w:t>Commercial Correspondence – Corespondenţă comercială în limba engleză,</w:t>
      </w:r>
      <w:r w:rsidRPr="00876ADA">
        <w:rPr>
          <w:rFonts w:ascii="Verdana" w:hAnsi="Verdana"/>
          <w:bCs/>
          <w:color w:val="000000"/>
          <w:sz w:val="20"/>
          <w:szCs w:val="20"/>
        </w:rPr>
        <w:t xml:space="preserve"> Editura universitara, Bucuresti, 2004, pag. 65- 89, 141-173, 191-207, ISBN 973-7787-65-X.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bCs/>
          <w:color w:val="000000"/>
          <w:sz w:val="20"/>
          <w:szCs w:val="20"/>
          <w:lang w:val="it-IT"/>
        </w:rPr>
      </w:pPr>
      <w:r w:rsidRPr="00876ADA">
        <w:rPr>
          <w:rFonts w:ascii="Verdana" w:hAnsi="Verdana"/>
          <w:bCs/>
          <w:color w:val="000000"/>
          <w:sz w:val="20"/>
          <w:szCs w:val="20"/>
        </w:rPr>
        <w:t xml:space="preserve">5 Nicolae, M., (coord.), V. Barghiel, M. Enache, A. Hollinger, C. Prelipceanu, T. Magureanu, </w:t>
      </w:r>
      <w:r w:rsidRPr="00876ADA">
        <w:rPr>
          <w:rFonts w:ascii="Verdana" w:hAnsi="Verdana"/>
          <w:bCs/>
          <w:i/>
          <w:color w:val="000000"/>
          <w:sz w:val="20"/>
          <w:szCs w:val="20"/>
        </w:rPr>
        <w:t>Communication in International Business</w:t>
      </w:r>
      <w:r w:rsidRPr="00876ADA">
        <w:rPr>
          <w:rFonts w:ascii="Verdana" w:hAnsi="Verdana"/>
          <w:bCs/>
          <w:color w:val="000000"/>
          <w:sz w:val="20"/>
          <w:szCs w:val="20"/>
        </w:rPr>
        <w:t xml:space="preserve">, Ed. </w:t>
      </w:r>
      <w:r w:rsidRPr="00876ADA">
        <w:rPr>
          <w:rFonts w:ascii="Verdana" w:hAnsi="Verdana"/>
          <w:bCs/>
          <w:color w:val="000000"/>
          <w:sz w:val="20"/>
          <w:szCs w:val="20"/>
          <w:lang w:val="it-IT"/>
        </w:rPr>
        <w:t>Cavallioti, 2005, Bucuresti, pag. 81-98, ISBN 973-4622-18-8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color w:val="000000"/>
          <w:sz w:val="20"/>
          <w:szCs w:val="20"/>
          <w:lang w:val="en-GB"/>
        </w:rPr>
      </w:pPr>
      <w:r w:rsidRPr="00876ADA">
        <w:rPr>
          <w:rFonts w:ascii="Verdana" w:hAnsi="Verdana"/>
          <w:color w:val="000000"/>
          <w:sz w:val="20"/>
          <w:szCs w:val="20"/>
          <w:lang w:val="en-GB"/>
        </w:rPr>
        <w:t xml:space="preserve">6 Nicolae M., </w:t>
      </w:r>
      <w:r w:rsidRPr="00876ADA">
        <w:rPr>
          <w:rFonts w:ascii="Verdana" w:hAnsi="Verdana"/>
          <w:color w:val="000000"/>
          <w:sz w:val="20"/>
          <w:szCs w:val="20"/>
          <w:u w:val="single"/>
          <w:lang w:val="en-GB"/>
        </w:rPr>
        <w:t>Managerial Communication in the Internet Age</w:t>
      </w:r>
      <w:r w:rsidRPr="00876ADA">
        <w:rPr>
          <w:rFonts w:ascii="Verdana" w:hAnsi="Verdana"/>
          <w:color w:val="000000"/>
          <w:sz w:val="20"/>
          <w:szCs w:val="20"/>
          <w:lang w:val="en-GB"/>
        </w:rPr>
        <w:t xml:space="preserve">, ASE </w:t>
      </w:r>
      <w:r w:rsidRPr="00876ADA">
        <w:rPr>
          <w:rFonts w:ascii="Verdana" w:hAnsi="Verdana"/>
          <w:color w:val="000000"/>
          <w:sz w:val="20"/>
          <w:szCs w:val="20"/>
        </w:rPr>
        <w:t>Publishing House</w:t>
      </w:r>
      <w:r w:rsidRPr="00876ADA">
        <w:rPr>
          <w:rFonts w:ascii="Verdana" w:hAnsi="Verdana"/>
          <w:color w:val="000000"/>
          <w:sz w:val="20"/>
          <w:szCs w:val="20"/>
          <w:lang w:val="en-GB"/>
        </w:rPr>
        <w:t>, 2002</w:t>
      </w:r>
      <w:r w:rsidRPr="00876ADA">
        <w:rPr>
          <w:rFonts w:ascii="Verdana" w:hAnsi="Verdana"/>
          <w:color w:val="000000"/>
          <w:sz w:val="20"/>
          <w:szCs w:val="20"/>
        </w:rPr>
        <w:t xml:space="preserve">, ISBN 973-594-121-X 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color w:val="000000"/>
          <w:sz w:val="20"/>
          <w:szCs w:val="20"/>
          <w:lang w:val="it-IT"/>
        </w:rPr>
      </w:pPr>
      <w:r w:rsidRPr="00876ADA">
        <w:rPr>
          <w:rFonts w:ascii="Verdana" w:hAnsi="Verdana"/>
          <w:color w:val="000000"/>
          <w:sz w:val="20"/>
          <w:szCs w:val="20"/>
          <w:lang w:val="en-GB"/>
        </w:rPr>
        <w:t>7 Nicolae</w:t>
      </w:r>
      <w:r w:rsidRPr="00876ADA">
        <w:rPr>
          <w:rFonts w:ascii="Verdana" w:hAnsi="Verdana"/>
          <w:color w:val="000000"/>
          <w:sz w:val="20"/>
          <w:szCs w:val="20"/>
        </w:rPr>
        <w:t xml:space="preserve"> M., et al., cordonator, </w:t>
      </w:r>
      <w:r w:rsidRPr="00876ADA">
        <w:rPr>
          <w:rFonts w:ascii="Verdana" w:hAnsi="Verdana"/>
          <w:i/>
          <w:color w:val="000000"/>
          <w:sz w:val="20"/>
          <w:szCs w:val="20"/>
        </w:rPr>
        <w:t>Commercial Communication</w:t>
      </w:r>
      <w:r w:rsidRPr="00876ADA">
        <w:rPr>
          <w:rFonts w:ascii="Verdana" w:hAnsi="Verdana"/>
          <w:color w:val="000000"/>
          <w:sz w:val="20"/>
          <w:szCs w:val="20"/>
        </w:rPr>
        <w:t>, Editura CISON, 2002</w:t>
      </w:r>
      <w:r w:rsidRPr="00876ADA">
        <w:rPr>
          <w:rFonts w:ascii="Verdana" w:hAnsi="Verdana"/>
          <w:color w:val="000000"/>
          <w:sz w:val="20"/>
          <w:szCs w:val="20"/>
          <w:lang w:val="it-IT"/>
        </w:rPr>
        <w:t>, ISBN 973-8301-05-X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color w:val="000000"/>
          <w:sz w:val="20"/>
          <w:szCs w:val="20"/>
        </w:rPr>
      </w:pPr>
      <w:r w:rsidRPr="00876ADA">
        <w:rPr>
          <w:rFonts w:ascii="Verdana" w:hAnsi="Verdana"/>
          <w:color w:val="000000"/>
          <w:sz w:val="20"/>
          <w:szCs w:val="20"/>
        </w:rPr>
        <w:t xml:space="preserve">8 Nicolae M., (coord.) si colectiv, </w:t>
      </w:r>
      <w:r w:rsidRPr="00876ADA">
        <w:rPr>
          <w:rFonts w:ascii="Verdana" w:hAnsi="Verdana"/>
          <w:i/>
          <w:color w:val="000000"/>
          <w:sz w:val="20"/>
          <w:szCs w:val="20"/>
        </w:rPr>
        <w:t>Business Issues</w:t>
      </w:r>
      <w:r w:rsidRPr="00876ADA">
        <w:rPr>
          <w:rFonts w:ascii="Verdana" w:hAnsi="Verdana"/>
          <w:color w:val="000000"/>
          <w:sz w:val="20"/>
          <w:szCs w:val="20"/>
        </w:rPr>
        <w:t>, 2000, Editura CISON, 154 pp.</w:t>
      </w:r>
    </w:p>
    <w:p w:rsidR="0019012D" w:rsidRPr="00876ADA" w:rsidRDefault="0019012D" w:rsidP="00855F25">
      <w:pPr>
        <w:pStyle w:val="Normal1"/>
        <w:ind w:right="49"/>
        <w:rPr>
          <w:rFonts w:ascii="Verdana" w:hAnsi="Verdana"/>
          <w:iCs/>
          <w:color w:val="000000"/>
          <w:sz w:val="20"/>
          <w:szCs w:val="20"/>
        </w:rPr>
      </w:pPr>
      <w:r w:rsidRPr="00876ADA">
        <w:rPr>
          <w:rFonts w:ascii="Verdana" w:hAnsi="Verdana"/>
          <w:color w:val="000000"/>
          <w:sz w:val="20"/>
          <w:szCs w:val="20"/>
        </w:rPr>
        <w:t xml:space="preserve">9 Nicolae M., (coord.) si colectiv, </w:t>
      </w:r>
      <w:r w:rsidRPr="00876ADA">
        <w:rPr>
          <w:rFonts w:ascii="Verdana" w:hAnsi="Verdana"/>
          <w:i/>
          <w:color w:val="000000"/>
          <w:sz w:val="20"/>
          <w:szCs w:val="20"/>
        </w:rPr>
        <w:t>Communicate in Business</w:t>
      </w:r>
      <w:r w:rsidRPr="00876ADA">
        <w:rPr>
          <w:rFonts w:ascii="Verdana" w:hAnsi="Verdana"/>
          <w:color w:val="000000"/>
          <w:sz w:val="20"/>
          <w:szCs w:val="20"/>
        </w:rPr>
        <w:t>, 2002, Editura CISON, 249 pp + set 3 casete audio.</w:t>
      </w:r>
    </w:p>
    <w:p w:rsidR="0019012D" w:rsidRPr="00876ADA" w:rsidRDefault="0019012D" w:rsidP="00855F25">
      <w:pPr>
        <w:pStyle w:val="Normal1"/>
        <w:ind w:right="49"/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19012D" w:rsidRPr="00876ADA" w:rsidRDefault="00E1659E" w:rsidP="00855F25">
      <w:pPr>
        <w:pStyle w:val="Normal1"/>
        <w:ind w:right="49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color w:val="000000"/>
          <w:sz w:val="20"/>
          <w:szCs w:val="20"/>
          <w:lang w:val="it-IT"/>
        </w:rPr>
        <w:t>4</w:t>
      </w:r>
      <w:r w:rsidR="0019012D" w:rsidRPr="00876ADA">
        <w:rPr>
          <w:rFonts w:ascii="Verdana" w:hAnsi="Verdana"/>
          <w:b/>
          <w:color w:val="000000"/>
          <w:position w:val="6"/>
          <w:sz w:val="20"/>
          <w:szCs w:val="20"/>
          <w:vertAlign w:val="superscript"/>
          <w:lang w:val="it-IT"/>
        </w:rPr>
        <w:t xml:space="preserve">0 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it-IT"/>
        </w:rPr>
        <w:t>Cărţi, studii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19012D" w:rsidRPr="00876ADA">
        <w:rPr>
          <w:rFonts w:ascii="Verdana" w:hAnsi="Verdana"/>
          <w:b/>
          <w:color w:val="000000"/>
          <w:sz w:val="20"/>
          <w:szCs w:val="20"/>
          <w:lang w:val="it-IT"/>
        </w:rPr>
        <w:t>de specialitate</w:t>
      </w:r>
      <w:r w:rsidR="0019012D" w:rsidRPr="00876ADA">
        <w:rPr>
          <w:rFonts w:ascii="Verdana" w:hAnsi="Verdana"/>
          <w:color w:val="000000"/>
          <w:sz w:val="20"/>
          <w:szCs w:val="20"/>
          <w:lang w:val="it-IT"/>
        </w:rPr>
        <w:t xml:space="preserve">  </w:t>
      </w:r>
    </w:p>
    <w:p w:rsidR="0019012D" w:rsidRPr="00876ADA" w:rsidRDefault="0019012D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fr-FR"/>
        </w:rPr>
      </w:pPr>
    </w:p>
    <w:p w:rsidR="00FC12A7" w:rsidRDefault="0038775D" w:rsidP="00855F25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  <w:r w:rsidRPr="0038775D">
        <w:rPr>
          <w:rFonts w:ascii="Verdana" w:hAnsi="Verdana"/>
          <w:color w:val="000000"/>
          <w:sz w:val="20"/>
          <w:szCs w:val="20"/>
          <w:lang w:val="en-GB"/>
        </w:rPr>
        <w:t>1.</w:t>
      </w:r>
      <w:r w:rsidR="00FC12A7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FC12A7" w:rsidRPr="00FC12A7">
        <w:rPr>
          <w:rFonts w:ascii="Verdana" w:hAnsi="Verdana"/>
          <w:color w:val="000000"/>
          <w:sz w:val="20"/>
          <w:szCs w:val="20"/>
          <w:lang w:val="en-GB"/>
        </w:rPr>
        <w:t xml:space="preserve">Nicolae, M., Constantinescu-Ștefănel, R., (editori) The History of Modern Languages in the Bucharest University of Economic Studies. A Centennial Perspective, Editura ASE, 2014  </w:t>
      </w:r>
    </w:p>
    <w:p w:rsidR="00FC12A7" w:rsidRDefault="00FC12A7" w:rsidP="00855F25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</w:p>
    <w:p w:rsidR="000F2BDE" w:rsidRDefault="00FC12A7" w:rsidP="00855F2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 xml:space="preserve">2. </w:t>
      </w:r>
      <w:r w:rsidR="000F2BDE" w:rsidRPr="000F2BDE">
        <w:rPr>
          <w:rFonts w:ascii="Verdana" w:hAnsi="Verdana"/>
          <w:color w:val="000000"/>
          <w:sz w:val="20"/>
          <w:szCs w:val="20"/>
        </w:rPr>
        <w:t xml:space="preserve">Nicolae, M, </w:t>
      </w:r>
      <w:r w:rsidR="000F2BDE" w:rsidRPr="004C38E0">
        <w:rPr>
          <w:rFonts w:ascii="Verdana" w:hAnsi="Verdana"/>
          <w:i/>
          <w:color w:val="000000"/>
          <w:sz w:val="20"/>
          <w:szCs w:val="20"/>
        </w:rPr>
        <w:t>Managementul inovației organizaționale. Drumul spre excelență</w:t>
      </w:r>
      <w:r w:rsidR="000F2BDE" w:rsidRPr="000F2BDE">
        <w:rPr>
          <w:rFonts w:ascii="Verdana" w:hAnsi="Verdana"/>
          <w:color w:val="000000"/>
          <w:sz w:val="20"/>
          <w:szCs w:val="20"/>
        </w:rPr>
        <w:t>, Editura Tritonic, 2013</w:t>
      </w:r>
    </w:p>
    <w:p w:rsidR="000F2BDE" w:rsidRDefault="000F2BDE" w:rsidP="00855F2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8775D" w:rsidRPr="0038775D" w:rsidRDefault="00FC12A7" w:rsidP="00855F25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="000F2BDE">
        <w:rPr>
          <w:rFonts w:ascii="Verdana" w:hAnsi="Verdana"/>
          <w:color w:val="000000"/>
          <w:sz w:val="20"/>
          <w:szCs w:val="20"/>
        </w:rPr>
        <w:t xml:space="preserve">. </w:t>
      </w:r>
      <w:r w:rsidR="0038775D" w:rsidRPr="0038775D">
        <w:rPr>
          <w:rFonts w:ascii="Verdana" w:hAnsi="Verdana"/>
          <w:color w:val="000000"/>
          <w:sz w:val="20"/>
          <w:szCs w:val="20"/>
        </w:rPr>
        <w:t xml:space="preserve">Nicolae, M., Maftei, M.M., (editori) </w:t>
      </w:r>
      <w:r w:rsidR="0038775D" w:rsidRPr="0038775D">
        <w:rPr>
          <w:rFonts w:ascii="Verdana" w:hAnsi="Verdana"/>
          <w:i/>
          <w:color w:val="000000"/>
          <w:sz w:val="20"/>
          <w:szCs w:val="20"/>
        </w:rPr>
        <w:t>Istoria limbilor moderne în ASE. O perspectivă centenară</w:t>
      </w:r>
      <w:r w:rsidR="0038775D" w:rsidRPr="0038775D">
        <w:rPr>
          <w:rFonts w:ascii="Verdana" w:hAnsi="Verdana"/>
          <w:color w:val="000000"/>
          <w:sz w:val="20"/>
          <w:szCs w:val="20"/>
        </w:rPr>
        <w:t>, Editura ASE, 2013</w:t>
      </w:r>
      <w:r w:rsidR="0038775D" w:rsidRPr="0038775D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</w:p>
    <w:p w:rsidR="0038775D" w:rsidRPr="0038775D" w:rsidRDefault="0038775D" w:rsidP="00855F25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</w:p>
    <w:p w:rsidR="0038775D" w:rsidRDefault="00FC12A7" w:rsidP="00855F25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4</w:t>
      </w:r>
      <w:r w:rsidR="0038775D">
        <w:rPr>
          <w:rFonts w:ascii="Verdana" w:hAnsi="Verdana"/>
          <w:color w:val="000000"/>
          <w:sz w:val="20"/>
          <w:szCs w:val="20"/>
          <w:lang w:val="en-GB"/>
        </w:rPr>
        <w:t xml:space="preserve">. </w:t>
      </w:r>
      <w:r w:rsidR="0038775D" w:rsidRPr="0038775D">
        <w:rPr>
          <w:rFonts w:ascii="Verdana" w:hAnsi="Verdana"/>
          <w:color w:val="000000"/>
          <w:sz w:val="20"/>
          <w:szCs w:val="20"/>
          <w:lang w:val="en-GB"/>
        </w:rPr>
        <w:t xml:space="preserve">Nicolae, M, (editor), Ion, I., Nicolae, E.E., Vițelar, A., </w:t>
      </w:r>
      <w:r w:rsidR="0038775D" w:rsidRPr="0038775D">
        <w:rPr>
          <w:rFonts w:ascii="Verdana" w:hAnsi="Verdana"/>
          <w:i/>
          <w:color w:val="000000"/>
          <w:sz w:val="20"/>
          <w:szCs w:val="20"/>
          <w:lang w:val="en-GB"/>
        </w:rPr>
        <w:t>Arta și știința leadershipului. Un ghid teoretic și practic</w:t>
      </w:r>
      <w:r w:rsidR="0038775D" w:rsidRPr="0038775D">
        <w:rPr>
          <w:rFonts w:ascii="Verdana" w:hAnsi="Verdana"/>
          <w:color w:val="000000"/>
          <w:sz w:val="20"/>
          <w:szCs w:val="20"/>
          <w:lang w:val="en-GB"/>
        </w:rPr>
        <w:t>, Editura Tritonic, 2013</w:t>
      </w:r>
    </w:p>
    <w:p w:rsidR="0038775D" w:rsidRDefault="0038775D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D0243F" w:rsidRDefault="00FC12A7" w:rsidP="00855F25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5</w:t>
      </w:r>
      <w:r w:rsidR="0038775D">
        <w:rPr>
          <w:rFonts w:ascii="Verdana" w:hAnsi="Verdana"/>
          <w:sz w:val="20"/>
          <w:szCs w:val="20"/>
          <w:lang w:val="ro-RO"/>
        </w:rPr>
        <w:t xml:space="preserve">. </w:t>
      </w:r>
      <w:r w:rsidR="00D0243F" w:rsidRPr="00D0243F">
        <w:rPr>
          <w:rFonts w:ascii="Verdana" w:hAnsi="Verdana"/>
          <w:sz w:val="20"/>
          <w:szCs w:val="20"/>
          <w:lang w:val="en-GB"/>
        </w:rPr>
        <w:t xml:space="preserve">Mariana Nicolae (coord.), </w:t>
      </w:r>
      <w:r w:rsidR="00D0243F" w:rsidRPr="00D0243F">
        <w:rPr>
          <w:rFonts w:ascii="Verdana" w:hAnsi="Verdana"/>
          <w:i/>
          <w:sz w:val="20"/>
          <w:szCs w:val="20"/>
          <w:lang w:val="en-GB"/>
        </w:rPr>
        <w:t>Personali</w:t>
      </w:r>
      <w:r w:rsidR="00D0243F" w:rsidRPr="00D0243F">
        <w:rPr>
          <w:rFonts w:ascii="Verdana" w:hAnsi="Verdana"/>
          <w:i/>
          <w:sz w:val="20"/>
          <w:szCs w:val="20"/>
          <w:lang w:val="ro-RO"/>
        </w:rPr>
        <w:t>tăți și instituții economice românești – valoare adăugată românească la identitatea europeană</w:t>
      </w:r>
      <w:r w:rsidR="00D0243F" w:rsidRPr="00D0243F">
        <w:rPr>
          <w:rFonts w:ascii="Verdana" w:hAnsi="Verdana"/>
          <w:sz w:val="20"/>
          <w:szCs w:val="20"/>
          <w:lang w:val="ro-RO"/>
        </w:rPr>
        <w:t xml:space="preserve">, Editura Academiei Române, 2012, pg. 370. </w:t>
      </w:r>
      <w:hyperlink r:id="rId16" w:history="1">
        <w:r w:rsidR="00D0243F" w:rsidRPr="00D0243F">
          <w:rPr>
            <w:rStyle w:val="Hyperlink"/>
            <w:rFonts w:ascii="Verdana" w:hAnsi="Verdana"/>
            <w:sz w:val="20"/>
            <w:szCs w:val="20"/>
            <w:lang w:val="ro-RO"/>
          </w:rPr>
          <w:t>http://www.ear.ro/carti.php</w:t>
        </w:r>
      </w:hyperlink>
    </w:p>
    <w:p w:rsidR="00D0243F" w:rsidRDefault="00D0243F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452A93" w:rsidRPr="00452A93" w:rsidRDefault="00550316" w:rsidP="00855F25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6</w:t>
      </w:r>
      <w:r w:rsidR="00D0243F">
        <w:rPr>
          <w:rFonts w:ascii="Verdana" w:hAnsi="Verdana"/>
          <w:sz w:val="20"/>
          <w:szCs w:val="20"/>
          <w:lang w:val="ro-RO"/>
        </w:rPr>
        <w:t xml:space="preserve">. 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Nicolae, M, (coord.), Moulder, J., Budrina, I., Imran, Z., Ion Zgreabăn, I., Hennessey, J.C.,  </w:t>
      </w:r>
      <w:r w:rsidR="00452A93" w:rsidRPr="00452A93">
        <w:rPr>
          <w:rFonts w:ascii="Verdana" w:hAnsi="Verdana"/>
          <w:i/>
          <w:sz w:val="20"/>
          <w:szCs w:val="20"/>
          <w:lang w:val="it-IT"/>
        </w:rPr>
        <w:t>Leadership – A global and cultural approach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, editura ASE, 2010, </w:t>
      </w:r>
      <w:r w:rsidR="00452A93" w:rsidRPr="00452A93">
        <w:rPr>
          <w:rFonts w:ascii="Verdana" w:hAnsi="Verdana"/>
          <w:sz w:val="20"/>
          <w:szCs w:val="20"/>
          <w:lang w:val="en-US"/>
        </w:rPr>
        <w:t>ISBN 978-606-505-373-1</w:t>
      </w:r>
    </w:p>
    <w:p w:rsidR="00452A93" w:rsidRPr="00452A93" w:rsidRDefault="00452A93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452A93" w:rsidRPr="00452A93" w:rsidRDefault="00550316" w:rsidP="00855F25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it-IT"/>
        </w:rPr>
        <w:t>7</w:t>
      </w:r>
      <w:r w:rsidR="00452A93">
        <w:rPr>
          <w:rFonts w:ascii="Verdana" w:hAnsi="Verdana"/>
          <w:sz w:val="20"/>
          <w:szCs w:val="20"/>
          <w:lang w:val="it-IT"/>
        </w:rPr>
        <w:t xml:space="preserve">. 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Nicolae, M, (coord.), Josan, A., Mureşan, M., </w:t>
      </w:r>
      <w:r w:rsidR="00452A93" w:rsidRPr="00452A93">
        <w:rPr>
          <w:rFonts w:ascii="Verdana" w:hAnsi="Verdana"/>
          <w:i/>
          <w:sz w:val="20"/>
          <w:szCs w:val="20"/>
          <w:lang w:val="it-IT"/>
        </w:rPr>
        <w:t>A History of European Economy. A Brief Introduction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, Editura ASE, 2010, </w:t>
      </w:r>
      <w:r w:rsidR="00452A93" w:rsidRPr="00452A93">
        <w:rPr>
          <w:rFonts w:ascii="Verdana" w:hAnsi="Verdana"/>
          <w:sz w:val="20"/>
          <w:szCs w:val="20"/>
          <w:lang w:val="en-US"/>
        </w:rPr>
        <w:t>ISBN 978-606-505-375-5</w:t>
      </w:r>
    </w:p>
    <w:p w:rsidR="00452A93" w:rsidRPr="00452A93" w:rsidRDefault="00452A93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452A93" w:rsidRPr="00452A93" w:rsidRDefault="00550316" w:rsidP="00855F25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lastRenderedPageBreak/>
        <w:t>8</w:t>
      </w:r>
      <w:r w:rsidR="00452A93">
        <w:rPr>
          <w:rFonts w:ascii="Verdana" w:hAnsi="Verdana"/>
          <w:sz w:val="20"/>
          <w:szCs w:val="20"/>
          <w:lang w:val="it-IT"/>
        </w:rPr>
        <w:t xml:space="preserve">. 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Nicolae, M, (coord.), Moulder, J., Lixandru, I., </w:t>
      </w:r>
      <w:r w:rsidR="00452A93" w:rsidRPr="00452A93">
        <w:rPr>
          <w:rFonts w:ascii="Verdana" w:hAnsi="Verdana"/>
          <w:i/>
          <w:sz w:val="20"/>
          <w:szCs w:val="20"/>
          <w:lang w:val="it-IT"/>
        </w:rPr>
        <w:t>Managing Creativity</w:t>
      </w:r>
      <w:r w:rsidR="00452A93" w:rsidRPr="00452A93">
        <w:rPr>
          <w:rFonts w:ascii="Verdana" w:hAnsi="Verdana"/>
          <w:sz w:val="20"/>
          <w:szCs w:val="20"/>
          <w:lang w:val="it-IT"/>
        </w:rPr>
        <w:t xml:space="preserve">,  editura ASE, 2010 </w:t>
      </w:r>
    </w:p>
    <w:p w:rsidR="00452A93" w:rsidRDefault="00452A93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19012D" w:rsidRPr="00876ADA" w:rsidRDefault="00550316" w:rsidP="00855F25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9</w:t>
      </w:r>
      <w:r w:rsidR="00452A93">
        <w:rPr>
          <w:rFonts w:ascii="Verdana" w:hAnsi="Verdana"/>
          <w:sz w:val="20"/>
          <w:szCs w:val="20"/>
          <w:lang w:val="ro-RO"/>
        </w:rPr>
        <w:t xml:space="preserve">. </w:t>
      </w:r>
      <w:r w:rsidR="0019012D" w:rsidRPr="00876ADA">
        <w:rPr>
          <w:rFonts w:ascii="Verdana" w:hAnsi="Verdana"/>
          <w:sz w:val="20"/>
          <w:szCs w:val="20"/>
          <w:lang w:val="ro-RO"/>
        </w:rPr>
        <w:t xml:space="preserve">Nicolae Mariana, Victoria Seitz, </w:t>
      </w:r>
      <w:r w:rsidR="0019012D" w:rsidRPr="00876ADA">
        <w:rPr>
          <w:rFonts w:ascii="Verdana" w:hAnsi="Verdana"/>
          <w:b/>
          <w:sz w:val="20"/>
          <w:szCs w:val="20"/>
          <w:lang w:val="ro-RO"/>
        </w:rPr>
        <w:t>Cheia succesului</w:t>
      </w:r>
      <w:r w:rsidR="0019012D" w:rsidRPr="00876ADA">
        <w:rPr>
          <w:rFonts w:ascii="Verdana" w:hAnsi="Verdana"/>
          <w:sz w:val="20"/>
          <w:szCs w:val="20"/>
          <w:lang w:val="ro-RO"/>
        </w:rPr>
        <w:t>, Editura Humanitas 2007</w:t>
      </w:r>
    </w:p>
    <w:p w:rsidR="0019012D" w:rsidRPr="00876ADA" w:rsidRDefault="0019012D" w:rsidP="00855F25">
      <w:pPr>
        <w:pStyle w:val="Normal1"/>
        <w:jc w:val="both"/>
        <w:rPr>
          <w:rFonts w:ascii="Verdana" w:hAnsi="Verdana"/>
          <w:color w:val="000000"/>
          <w:sz w:val="20"/>
          <w:szCs w:val="20"/>
          <w:lang w:val="fr-FR"/>
        </w:rPr>
      </w:pPr>
    </w:p>
    <w:p w:rsidR="0019012D" w:rsidRPr="00876ADA" w:rsidRDefault="00550316" w:rsidP="00855F25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10</w:t>
      </w:r>
      <w:r w:rsidR="0019012D" w:rsidRPr="00876ADA">
        <w:rPr>
          <w:rFonts w:ascii="Verdana" w:hAnsi="Verdana"/>
          <w:color w:val="000000"/>
          <w:sz w:val="20"/>
          <w:szCs w:val="20"/>
          <w:lang w:val="fr-FR"/>
        </w:rPr>
        <w:t>.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 Victoria Seitz, </w:t>
      </w:r>
      <w:r w:rsidR="0019012D" w:rsidRPr="00876ADA">
        <w:rPr>
          <w:rFonts w:ascii="Verdana" w:hAnsi="Verdana"/>
          <w:b/>
          <w:sz w:val="20"/>
          <w:szCs w:val="20"/>
          <w:lang w:val="it-IT"/>
        </w:rPr>
        <w:t>Mariana Nicolae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, </w:t>
      </w:r>
      <w:r w:rsidR="0019012D" w:rsidRPr="00876ADA">
        <w:rPr>
          <w:rFonts w:ascii="Verdana" w:hAnsi="Verdana"/>
          <w:i/>
          <w:sz w:val="20"/>
          <w:szCs w:val="20"/>
          <w:lang w:val="it-IT"/>
        </w:rPr>
        <w:t>Crearea Imaginii</w:t>
      </w:r>
      <w:r w:rsidR="0019012D" w:rsidRPr="00876ADA">
        <w:rPr>
          <w:rFonts w:ascii="Verdana" w:hAnsi="Verdana"/>
          <w:sz w:val="20"/>
          <w:szCs w:val="20"/>
          <w:lang w:val="it-IT"/>
        </w:rPr>
        <w:t>, Editura ASE, 201 pg.; 2006; ISBN 973-594-786-2</w:t>
      </w:r>
    </w:p>
    <w:p w:rsidR="0019012D" w:rsidRPr="00876ADA" w:rsidRDefault="0019012D" w:rsidP="00855F25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en-US"/>
        </w:rPr>
      </w:pPr>
    </w:p>
    <w:p w:rsidR="0019012D" w:rsidRPr="00876ADA" w:rsidRDefault="00550316" w:rsidP="00855F2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11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. Nicolae M., </w:t>
      </w:r>
      <w:r w:rsidR="0019012D" w:rsidRPr="00876ADA">
        <w:rPr>
          <w:rFonts w:ascii="Verdana" w:hAnsi="Verdana"/>
          <w:i/>
          <w:sz w:val="20"/>
          <w:szCs w:val="20"/>
          <w:lang w:val="it-IT"/>
        </w:rPr>
        <w:t>Strategiile didactice si optimizarea procesului de predare-invatare la adulti si tineri. Aplicatii la limba engleza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, ian. 2003, Editura AFIR, 157 pp, </w:t>
      </w:r>
    </w:p>
    <w:p w:rsidR="0019012D" w:rsidRPr="00876ADA" w:rsidRDefault="0019012D" w:rsidP="00855F2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19012D" w:rsidRPr="00876ADA" w:rsidRDefault="00550316" w:rsidP="00855F25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12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. Nicolae M., </w:t>
      </w:r>
      <w:r w:rsidR="00397217">
        <w:rPr>
          <w:rFonts w:ascii="Verdana" w:hAnsi="Verdana"/>
          <w:sz w:val="20"/>
          <w:szCs w:val="20"/>
          <w:lang w:val="it-IT"/>
        </w:rPr>
        <w:t>ediție critică a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 lucrärii </w:t>
      </w:r>
      <w:r w:rsidR="0019012D" w:rsidRPr="00876ADA">
        <w:rPr>
          <w:rFonts w:ascii="Verdana" w:hAnsi="Verdana"/>
          <w:i/>
          <w:iCs/>
          <w:sz w:val="20"/>
          <w:szCs w:val="20"/>
          <w:lang w:val="it-IT"/>
        </w:rPr>
        <w:t xml:space="preserve">Foundations of Program Evaluation: Theories of Practice (Fundamentele evaluării programelor. Teorii ale practicii) 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de William R. Shadish, Jr, Thomas D. Cook, Laura C. Leviton, Fundatia FIMAN, </w:t>
      </w:r>
      <w:r w:rsidR="0019012D" w:rsidRPr="00876ADA">
        <w:rPr>
          <w:rFonts w:ascii="Verdana" w:hAnsi="Verdana"/>
          <w:bCs/>
          <w:sz w:val="20"/>
          <w:szCs w:val="20"/>
          <w:lang w:val="it-IT"/>
        </w:rPr>
        <w:t>1</w:t>
      </w:r>
      <w:r w:rsidR="0019012D" w:rsidRPr="00876ADA">
        <w:rPr>
          <w:rFonts w:ascii="Verdana" w:hAnsi="Verdana"/>
          <w:sz w:val="20"/>
          <w:szCs w:val="20"/>
          <w:lang w:val="it-IT"/>
        </w:rPr>
        <w:t xml:space="preserve">998, editura ALL, Bucuresti, 890 pp. </w:t>
      </w:r>
    </w:p>
    <w:p w:rsidR="0019012D" w:rsidRPr="00876ADA" w:rsidRDefault="0019012D" w:rsidP="00855F2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19012D" w:rsidRPr="00876ADA" w:rsidRDefault="00E1659E" w:rsidP="00855F2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ro-RO"/>
        </w:rPr>
        <w:t>5</w:t>
      </w:r>
      <w:r w:rsidR="0019012D" w:rsidRPr="00876ADA">
        <w:rPr>
          <w:rFonts w:ascii="Verdana" w:hAnsi="Verdana"/>
          <w:b/>
          <w:sz w:val="20"/>
          <w:szCs w:val="20"/>
          <w:vertAlign w:val="superscript"/>
          <w:lang w:val="ro-RO"/>
        </w:rPr>
        <w:t>0</w:t>
      </w:r>
      <w:r w:rsidR="0019012D" w:rsidRPr="00876ADA">
        <w:rPr>
          <w:rFonts w:ascii="Verdana" w:hAnsi="Verdana"/>
          <w:b/>
          <w:sz w:val="20"/>
          <w:szCs w:val="20"/>
          <w:lang w:val="ro-RO"/>
        </w:rPr>
        <w:t xml:space="preserve"> Articole, s</w:t>
      </w:r>
      <w:r w:rsidR="0019012D" w:rsidRPr="00876ADA">
        <w:rPr>
          <w:rFonts w:ascii="Verdana" w:hAnsi="Verdana"/>
          <w:b/>
          <w:sz w:val="20"/>
          <w:szCs w:val="20"/>
          <w:lang w:val="it-IT"/>
        </w:rPr>
        <w:t>tudii de specialitate  (doar pe ultimii 5 ani, dintr-o listă de peste 120)</w:t>
      </w:r>
    </w:p>
    <w:p w:rsidR="0019012D" w:rsidRPr="00500AB3" w:rsidRDefault="0019012D" w:rsidP="00855F2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FC12A7" w:rsidRPr="00FC12A7" w:rsidRDefault="00FC12A7" w:rsidP="00855F25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Verdana" w:hAnsi="Verdana"/>
          <w:sz w:val="20"/>
          <w:szCs w:val="20"/>
          <w:lang w:val="ro-RO"/>
        </w:rPr>
      </w:pPr>
      <w:r w:rsidRPr="00FC12A7">
        <w:rPr>
          <w:rFonts w:ascii="Verdana" w:hAnsi="Verdana"/>
          <w:sz w:val="20"/>
          <w:szCs w:val="20"/>
          <w:lang w:val="ro-RO"/>
        </w:rPr>
        <w:t xml:space="preserve">Nicolae, M., Nicolae, E.E., 2015. </w:t>
      </w:r>
      <w:r w:rsidRPr="00FC12A7">
        <w:rPr>
          <w:rFonts w:ascii="Verdana" w:hAnsi="Verdana"/>
          <w:i/>
          <w:sz w:val="20"/>
          <w:szCs w:val="20"/>
          <w:lang w:val="ro-RO"/>
        </w:rPr>
        <w:t>The quality of the educational process at university department level – a community of practice view.</w:t>
      </w:r>
      <w:r w:rsidRPr="00FC12A7">
        <w:rPr>
          <w:rFonts w:ascii="Verdana" w:hAnsi="Verdana"/>
          <w:sz w:val="20"/>
          <w:szCs w:val="20"/>
          <w:lang w:val="ro-RO"/>
        </w:rPr>
        <w:t xml:space="preserve"> Calitatea procesului de învățământ la nivel de departament universitar din perspectiva unei comunități de practică. Amfiteatru Economic, 17(39), pp. 815-822,  ISI - http://www.amfiteatrueconomic.ro/ArticolEN.aspx?CodArticol=2427 </w:t>
      </w:r>
    </w:p>
    <w:p w:rsidR="00FC12A7" w:rsidRPr="00FC12A7" w:rsidRDefault="00FC12A7" w:rsidP="00855F25">
      <w:pPr>
        <w:ind w:left="-360"/>
        <w:rPr>
          <w:rFonts w:ascii="Verdana" w:hAnsi="Verdana"/>
          <w:sz w:val="20"/>
          <w:szCs w:val="20"/>
          <w:lang w:val="ro-RO"/>
        </w:rPr>
      </w:pPr>
    </w:p>
    <w:p w:rsidR="00FC12A7" w:rsidRPr="00FC12A7" w:rsidRDefault="00FC12A7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Verdana" w:hAnsi="Verdana"/>
          <w:sz w:val="20"/>
          <w:szCs w:val="20"/>
          <w:lang w:val="ro-RO"/>
        </w:rPr>
      </w:pPr>
      <w:r w:rsidRPr="00FC12A7">
        <w:rPr>
          <w:rFonts w:ascii="Verdana" w:hAnsi="Verdana"/>
          <w:sz w:val="20"/>
          <w:szCs w:val="20"/>
          <w:lang w:val="ro-RO"/>
        </w:rPr>
        <w:t xml:space="preserve">Nicolae, M., </w:t>
      </w:r>
      <w:r w:rsidRPr="00FC12A7">
        <w:rPr>
          <w:rFonts w:ascii="Verdana" w:hAnsi="Verdana"/>
          <w:i/>
          <w:sz w:val="20"/>
          <w:szCs w:val="20"/>
          <w:lang w:val="ro-RO"/>
        </w:rPr>
        <w:t>Educație și leadership. Realități și experiențe românești</w:t>
      </w:r>
      <w:r w:rsidRPr="00FC12A7">
        <w:rPr>
          <w:rFonts w:ascii="Verdana" w:hAnsi="Verdana"/>
          <w:sz w:val="20"/>
          <w:szCs w:val="20"/>
          <w:lang w:val="ro-RO"/>
        </w:rPr>
        <w:t>, Editura ASE, 2014, Colecția Et in Arcadia Ego, ISBN 978-606-505-836-1, 234 pp.</w:t>
      </w:r>
    </w:p>
    <w:p w:rsidR="00FC12A7" w:rsidRPr="00FC12A7" w:rsidRDefault="00FC12A7" w:rsidP="00855F25">
      <w:pPr>
        <w:ind w:left="360"/>
        <w:rPr>
          <w:rFonts w:ascii="Verdana" w:hAnsi="Verdana"/>
          <w:sz w:val="20"/>
          <w:szCs w:val="20"/>
          <w:lang w:val="ro-RO"/>
        </w:rPr>
      </w:pPr>
    </w:p>
    <w:p w:rsidR="00FC12A7" w:rsidRPr="00FC12A7" w:rsidRDefault="00FC12A7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Verdana" w:hAnsi="Verdana"/>
          <w:sz w:val="20"/>
          <w:szCs w:val="20"/>
          <w:lang w:val="ro-RO"/>
        </w:rPr>
      </w:pPr>
      <w:r w:rsidRPr="00FC12A7">
        <w:rPr>
          <w:rFonts w:ascii="Verdana" w:hAnsi="Verdana"/>
          <w:sz w:val="20"/>
          <w:szCs w:val="20"/>
          <w:lang w:val="ro-RO"/>
        </w:rPr>
        <w:t xml:space="preserve">Nicolae, M., </w:t>
      </w:r>
      <w:r w:rsidRPr="00FC12A7">
        <w:rPr>
          <w:rFonts w:ascii="Verdana" w:hAnsi="Verdana"/>
          <w:i/>
          <w:sz w:val="20"/>
          <w:szCs w:val="20"/>
          <w:lang w:val="ro-RO"/>
        </w:rPr>
        <w:t>Leadership and Quality Assurance in Developing New Study Programmes in English. Lessons from a Romanian Perspective</w:t>
      </w:r>
      <w:r w:rsidRPr="00FC12A7">
        <w:rPr>
          <w:rFonts w:ascii="Verdana" w:hAnsi="Verdana"/>
          <w:sz w:val="20"/>
          <w:szCs w:val="20"/>
          <w:lang w:val="ro-RO"/>
        </w:rPr>
        <w:t>, 5th International Conference Future of Europe, Nov.  2014, ISSN 2284 – 6654  ISSN-L 2284 – 6654</w:t>
      </w:r>
    </w:p>
    <w:p w:rsidR="00FC12A7" w:rsidRPr="00FC12A7" w:rsidRDefault="00FC12A7" w:rsidP="00855F25">
      <w:pPr>
        <w:ind w:left="360"/>
        <w:rPr>
          <w:rFonts w:ascii="Verdana" w:hAnsi="Verdana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Verdana" w:hAnsi="Verdana"/>
          <w:sz w:val="20"/>
          <w:szCs w:val="20"/>
        </w:rPr>
      </w:pPr>
      <w:r w:rsidRPr="00500AB3">
        <w:rPr>
          <w:rFonts w:ascii="Verdana" w:hAnsi="Verdana"/>
          <w:sz w:val="20"/>
          <w:szCs w:val="20"/>
          <w:lang w:val="ro-RO"/>
        </w:rPr>
        <w:t xml:space="preserve">Nicolescu, L., </w:t>
      </w:r>
      <w:r w:rsidRPr="00500AB3">
        <w:rPr>
          <w:rFonts w:ascii="Verdana" w:hAnsi="Verdana"/>
          <w:b/>
          <w:sz w:val="20"/>
          <w:szCs w:val="20"/>
          <w:lang w:val="ro-RO"/>
        </w:rPr>
        <w:t>Nicolae</w:t>
      </w:r>
      <w:r w:rsidRPr="00500AB3">
        <w:rPr>
          <w:rFonts w:ascii="Verdana" w:hAnsi="Verdana"/>
          <w:sz w:val="20"/>
          <w:szCs w:val="20"/>
          <w:lang w:val="ro-RO"/>
        </w:rPr>
        <w:t xml:space="preserve">, </w:t>
      </w:r>
      <w:r w:rsidRPr="00500AB3">
        <w:rPr>
          <w:rFonts w:ascii="Verdana" w:hAnsi="Verdana"/>
          <w:b/>
          <w:sz w:val="20"/>
          <w:szCs w:val="20"/>
          <w:lang w:val="ro-RO"/>
        </w:rPr>
        <w:t>M</w:t>
      </w:r>
      <w:r w:rsidRPr="00500AB3">
        <w:rPr>
          <w:rFonts w:ascii="Verdana" w:hAnsi="Verdana"/>
          <w:sz w:val="20"/>
          <w:szCs w:val="20"/>
          <w:lang w:val="ro-RO"/>
        </w:rPr>
        <w:t xml:space="preserve">., Ion, I., </w:t>
      </w:r>
      <w:r w:rsidRPr="00500AB3">
        <w:rPr>
          <w:rFonts w:ascii="Verdana" w:hAnsi="Verdana"/>
          <w:i/>
          <w:sz w:val="20"/>
          <w:szCs w:val="20"/>
          <w:lang w:val="ro-RO"/>
        </w:rPr>
        <w:t>Factors influencing the consultancy services used in Romanian family businesses</w:t>
      </w:r>
      <w:r w:rsidRPr="00500AB3">
        <w:rPr>
          <w:rFonts w:ascii="Verdana" w:hAnsi="Verdana"/>
          <w:sz w:val="20"/>
          <w:szCs w:val="20"/>
          <w:lang w:val="ro-RO"/>
        </w:rPr>
        <w:t xml:space="preserve">, Management &amp; Marketing. Challenges for the Knowledge Society, no. 2/2014, ISSN 2069–8887, ISSN-L 1842-0206, </w:t>
      </w:r>
      <w:hyperlink r:id="rId17" w:history="1">
        <w:r w:rsidRPr="00500AB3">
          <w:rPr>
            <w:rStyle w:val="Hyperlink"/>
            <w:rFonts w:ascii="Verdana" w:hAnsi="Verdana"/>
            <w:sz w:val="20"/>
            <w:szCs w:val="20"/>
            <w:lang w:val="ro-RO"/>
          </w:rPr>
          <w:t>http://www.managementmarketing.ro/pdf/articole/450.pdf</w:t>
        </w:r>
      </w:hyperlink>
      <w:r w:rsidRPr="00500AB3">
        <w:rPr>
          <w:rFonts w:ascii="Verdana" w:hAnsi="Verdana"/>
          <w:sz w:val="20"/>
          <w:szCs w:val="20"/>
          <w:lang w:val="ro-RO"/>
        </w:rPr>
        <w:t xml:space="preserve"> (indexat în Cabell's, CEEOL,  Index Copernicus, EBSCO, RePEc, IDEAS, EconPapers, DOAJ)</w:t>
      </w:r>
    </w:p>
    <w:p w:rsidR="00500AB3" w:rsidRPr="00500AB3" w:rsidRDefault="00500AB3" w:rsidP="00855F25">
      <w:pPr>
        <w:ind w:left="360"/>
        <w:rPr>
          <w:rStyle w:val="Strong"/>
          <w:rFonts w:ascii="Verdana" w:hAnsi="Verdana"/>
          <w:b w:val="0"/>
          <w:bCs w:val="0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500AB3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Nicolae, M., </w:t>
      </w:r>
      <w:r w:rsidRPr="00500AB3">
        <w:rPr>
          <w:rStyle w:val="Strong"/>
          <w:rFonts w:ascii="Verdana" w:hAnsi="Verdana"/>
          <w:b w:val="0"/>
          <w:bCs w:val="0"/>
          <w:i/>
          <w:sz w:val="20"/>
          <w:szCs w:val="20"/>
        </w:rPr>
        <w:t>Study Programmes in English in Non-Anglophone Countries. Looking at Impacts and Challenges From a Romanian Perspective</w:t>
      </w:r>
      <w:r w:rsidRPr="00500AB3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First International Conference of the Romanian Academic Management Society, „Challenges, Performances and Tendencies in the Organisation Management”, June 2014, ISBN-978-606-505-817-0   </w:t>
      </w:r>
    </w:p>
    <w:p w:rsidR="00500AB3" w:rsidRDefault="00500AB3" w:rsidP="00855F25">
      <w:pPr>
        <w:spacing w:line="276" w:lineRule="auto"/>
        <w:rPr>
          <w:rFonts w:ascii="Verdana" w:hAnsi="Verdana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360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500AB3">
        <w:rPr>
          <w:rFonts w:ascii="Verdana" w:hAnsi="Verdana"/>
          <w:sz w:val="20"/>
          <w:szCs w:val="20"/>
        </w:rPr>
        <w:t xml:space="preserve">Seitz, V., </w:t>
      </w:r>
      <w:r w:rsidRPr="00500AB3">
        <w:rPr>
          <w:rFonts w:ascii="Verdana" w:hAnsi="Verdana"/>
          <w:b/>
          <w:sz w:val="20"/>
          <w:szCs w:val="20"/>
        </w:rPr>
        <w:t>Nicolae, M.</w:t>
      </w:r>
      <w:r w:rsidRPr="00500AB3">
        <w:rPr>
          <w:rFonts w:ascii="Verdana" w:hAnsi="Verdana"/>
          <w:sz w:val="20"/>
          <w:szCs w:val="20"/>
        </w:rPr>
        <w:t xml:space="preserve">, , </w:t>
      </w:r>
      <w:r w:rsidRPr="00500AB3">
        <w:rPr>
          <w:rFonts w:ascii="Verdana" w:hAnsi="Verdana"/>
          <w:i/>
          <w:sz w:val="20"/>
          <w:szCs w:val="20"/>
        </w:rPr>
        <w:t>The Role of Academic Values in Higher Education Convergence in Romania: A New Approach</w:t>
      </w:r>
      <w:r w:rsidRPr="00500AB3">
        <w:rPr>
          <w:rFonts w:ascii="Verdana" w:hAnsi="Verdana"/>
          <w:sz w:val="20"/>
          <w:szCs w:val="20"/>
        </w:rPr>
        <w:t xml:space="preserve">, capitol in </w:t>
      </w:r>
      <w:r w:rsidRPr="00500AB3">
        <w:rPr>
          <w:rFonts w:ascii="Verdana" w:hAnsi="Verdana"/>
          <w:i/>
          <w:sz w:val="20"/>
          <w:szCs w:val="20"/>
        </w:rPr>
        <w:t>Handbook of Research</w:t>
      </w:r>
      <w:r w:rsidRPr="00500AB3">
        <w:rPr>
          <w:rFonts w:ascii="Verdana" w:hAnsi="Verdana"/>
          <w:sz w:val="20"/>
          <w:szCs w:val="20"/>
        </w:rPr>
        <w:t xml:space="preserve"> </w:t>
      </w:r>
      <w:r w:rsidRPr="00500AB3">
        <w:rPr>
          <w:rFonts w:ascii="Verdana" w:hAnsi="Verdana"/>
          <w:i/>
          <w:sz w:val="20"/>
          <w:szCs w:val="20"/>
        </w:rPr>
        <w:t>Trends in European Higher Education Convergence</w:t>
      </w:r>
      <w:r w:rsidRPr="00500AB3">
        <w:rPr>
          <w:rFonts w:ascii="Verdana" w:hAnsi="Verdana"/>
          <w:sz w:val="20"/>
          <w:szCs w:val="20"/>
        </w:rPr>
        <w:t xml:space="preserve">, IGI Global, 2014, </w:t>
      </w:r>
      <w:hyperlink r:id="rId18" w:history="1">
        <w:r w:rsidRPr="00500AB3">
          <w:rPr>
            <w:rStyle w:val="Hyperlink"/>
            <w:rFonts w:ascii="Verdana" w:hAnsi="Verdana"/>
            <w:sz w:val="20"/>
            <w:szCs w:val="20"/>
          </w:rPr>
          <w:t>http://www.igi-global.com/book/handbook-research-trends-european-higher/97340</w:t>
        </w:r>
      </w:hyperlink>
      <w:r w:rsidRPr="00500AB3">
        <w:rPr>
          <w:rFonts w:ascii="Verdana" w:hAnsi="Verdana"/>
          <w:sz w:val="20"/>
          <w:szCs w:val="20"/>
        </w:rPr>
        <w:t xml:space="preserve"> , DOI: 10.4018/978-1-4666-5998-8, ISBN13: 9781466659988, ISBN10: 146665998X, EISBN13: 9781466659995</w:t>
      </w: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Verdana" w:hAnsi="Verdana"/>
          <w:sz w:val="20"/>
          <w:szCs w:val="20"/>
        </w:rPr>
      </w:pPr>
      <w:r w:rsidRPr="00500AB3">
        <w:rPr>
          <w:rStyle w:val="Strong"/>
          <w:rFonts w:ascii="Verdana" w:hAnsi="Verdana"/>
          <w:b w:val="0"/>
          <w:sz w:val="20"/>
          <w:szCs w:val="20"/>
        </w:rPr>
        <w:t xml:space="preserve">Mureșan, L., </w:t>
      </w:r>
      <w:r w:rsidRPr="00500AB3">
        <w:rPr>
          <w:rStyle w:val="Strong"/>
          <w:rFonts w:ascii="Verdana" w:hAnsi="Verdana"/>
          <w:sz w:val="20"/>
          <w:szCs w:val="20"/>
        </w:rPr>
        <w:t>Nicolae M</w:t>
      </w:r>
      <w:r w:rsidRPr="00500AB3">
        <w:rPr>
          <w:rStyle w:val="Strong"/>
          <w:rFonts w:ascii="Verdana" w:hAnsi="Verdana"/>
          <w:b w:val="0"/>
          <w:sz w:val="20"/>
          <w:szCs w:val="20"/>
        </w:rPr>
        <w:t xml:space="preserve">., </w:t>
      </w:r>
      <w:r w:rsidRPr="00500AB3">
        <w:rPr>
          <w:rStyle w:val="Emphasis"/>
          <w:rFonts w:ascii="Verdana" w:hAnsi="Verdana"/>
          <w:bCs/>
          <w:sz w:val="20"/>
          <w:szCs w:val="20"/>
        </w:rPr>
        <w:t xml:space="preserve">Academic interactions through supporting ‘e-genres’ – where does the quality dimension fit in? </w:t>
      </w:r>
      <w:r w:rsidRPr="00500AB3">
        <w:rPr>
          <w:rStyle w:val="Emphasis"/>
          <w:rFonts w:ascii="Verdana" w:hAnsi="Verdana"/>
          <w:bCs/>
          <w:i w:val="0"/>
          <w:sz w:val="20"/>
          <w:szCs w:val="20"/>
        </w:rPr>
        <w:t xml:space="preserve">prezentare la Conferința internațională AELFE 2014, </w:t>
      </w:r>
      <w:hyperlink r:id="rId19" w:history="1">
        <w:r w:rsidRPr="00500AB3">
          <w:rPr>
            <w:rStyle w:val="Hyperlink"/>
            <w:rFonts w:ascii="Verdana" w:hAnsi="Verdana"/>
            <w:sz w:val="20"/>
            <w:szCs w:val="20"/>
          </w:rPr>
          <w:t>http://www.english.su.se/centre-for-academic-english/languages-for-specific-purposes-conference-2014/2014-aelfe-lsp-conference-programme-1.176772</w:t>
        </w:r>
      </w:hyperlink>
      <w:r w:rsidRPr="00500AB3">
        <w:rPr>
          <w:rFonts w:ascii="Verdana" w:hAnsi="Verdana"/>
          <w:sz w:val="20"/>
          <w:szCs w:val="20"/>
        </w:rPr>
        <w:t xml:space="preserve"> </w:t>
      </w:r>
    </w:p>
    <w:p w:rsidR="00500AB3" w:rsidRPr="00500AB3" w:rsidRDefault="00500AB3" w:rsidP="00855F25">
      <w:pPr>
        <w:ind w:left="360"/>
        <w:jc w:val="both"/>
        <w:rPr>
          <w:rFonts w:ascii="Verdana" w:hAnsi="Verdana"/>
          <w:sz w:val="20"/>
          <w:szCs w:val="20"/>
          <w:lang w:val="ro-RO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ro-RO"/>
        </w:rPr>
      </w:pPr>
      <w:r w:rsidRPr="00500AB3">
        <w:rPr>
          <w:rFonts w:ascii="Verdana" w:hAnsi="Verdana"/>
          <w:sz w:val="20"/>
          <w:szCs w:val="20"/>
          <w:lang w:val="ro-RO"/>
        </w:rPr>
        <w:t xml:space="preserve">Nicolae, M., Ion, I., Nicolae, E., </w:t>
      </w:r>
      <w:r w:rsidRPr="00500AB3">
        <w:rPr>
          <w:rFonts w:ascii="Verdana" w:hAnsi="Verdana"/>
          <w:i/>
          <w:sz w:val="20"/>
          <w:szCs w:val="20"/>
          <w:lang w:val="ro-RO"/>
        </w:rPr>
        <w:t>Spiritual Leadership. Implications for  Managerial Action.</w:t>
      </w:r>
      <w:r w:rsidRPr="00500AB3">
        <w:rPr>
          <w:rFonts w:ascii="Verdana" w:hAnsi="Verdana"/>
          <w:sz w:val="20"/>
          <w:szCs w:val="20"/>
          <w:lang w:val="ro-RO"/>
        </w:rPr>
        <w:t xml:space="preserve">, Griffiths School of Management International Conference </w:t>
      </w:r>
      <w:r w:rsidRPr="00500AB3">
        <w:rPr>
          <w:rFonts w:ascii="Verdana" w:hAnsi="Verdana" w:cs="Cambria"/>
          <w:bCs/>
          <w:color w:val="000000"/>
          <w:sz w:val="20"/>
          <w:szCs w:val="20"/>
          <w:lang w:val="en-US"/>
        </w:rPr>
        <w:t>“The</w:t>
      </w:r>
      <w:r w:rsidRPr="00500AB3">
        <w:rPr>
          <w:rFonts w:ascii="Verdana" w:hAnsi="Verdana" w:cs="Cambria"/>
          <w:color w:val="000000"/>
          <w:sz w:val="20"/>
          <w:szCs w:val="20"/>
          <w:lang w:val="en-US"/>
        </w:rPr>
        <w:t> </w:t>
      </w:r>
      <w:r w:rsidRPr="00500AB3">
        <w:rPr>
          <w:rFonts w:ascii="Verdana" w:hAnsi="Verdana" w:cs="Cambria"/>
          <w:bCs/>
          <w:color w:val="000000"/>
          <w:sz w:val="20"/>
          <w:szCs w:val="20"/>
          <w:lang w:val="en-US"/>
        </w:rPr>
        <w:t xml:space="preserve">ethics of business and leadership in a transdisciplinary context”, Oradea, 15 May 2014. </w:t>
      </w:r>
    </w:p>
    <w:p w:rsidR="00500AB3" w:rsidRPr="00500AB3" w:rsidRDefault="00500AB3" w:rsidP="00855F25">
      <w:pPr>
        <w:jc w:val="both"/>
        <w:rPr>
          <w:rFonts w:ascii="Verdana" w:hAnsi="Verdana" w:cs="Cambria"/>
          <w:bCs/>
          <w:color w:val="000000"/>
          <w:sz w:val="20"/>
          <w:szCs w:val="20"/>
          <w:lang w:val="en-US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Verdana" w:hAnsi="Verdana"/>
          <w:sz w:val="20"/>
          <w:szCs w:val="20"/>
        </w:rPr>
      </w:pPr>
      <w:r w:rsidRPr="00500AB3">
        <w:rPr>
          <w:rFonts w:ascii="Verdana" w:hAnsi="Verdana"/>
          <w:sz w:val="20"/>
          <w:szCs w:val="20"/>
        </w:rPr>
        <w:t xml:space="preserve">Marinescu, R., Nicolae, M., </w:t>
      </w:r>
      <w:r w:rsidRPr="00500AB3">
        <w:rPr>
          <w:rFonts w:ascii="Verdana" w:hAnsi="Verdana"/>
          <w:i/>
          <w:sz w:val="20"/>
          <w:szCs w:val="20"/>
        </w:rPr>
        <w:t>MOOCS. Challenges and Opportunities for Romanian Universities</w:t>
      </w:r>
      <w:r w:rsidRPr="00500AB3">
        <w:rPr>
          <w:rFonts w:ascii="Verdana" w:hAnsi="Verdana"/>
          <w:sz w:val="20"/>
          <w:szCs w:val="20"/>
        </w:rPr>
        <w:t>, The 10th International Scientific Conference eLearning and software for Education, Bucharest, April 24-25, 2014</w:t>
      </w:r>
    </w:p>
    <w:p w:rsidR="00500AB3" w:rsidRPr="00500AB3" w:rsidRDefault="00500AB3" w:rsidP="00855F25">
      <w:pPr>
        <w:ind w:left="360"/>
        <w:jc w:val="both"/>
        <w:rPr>
          <w:rFonts w:ascii="Verdana" w:hAnsi="Verdana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Verdana" w:hAnsi="Verdana"/>
          <w:sz w:val="20"/>
          <w:szCs w:val="20"/>
        </w:rPr>
      </w:pPr>
      <w:r w:rsidRPr="00500AB3">
        <w:rPr>
          <w:rFonts w:ascii="Verdana" w:hAnsi="Verdana"/>
          <w:sz w:val="20"/>
          <w:szCs w:val="20"/>
          <w:lang w:val="ro-RO"/>
        </w:rPr>
        <w:t xml:space="preserve">Nicolae, M., Ion, I., Nicolae, E., </w:t>
      </w:r>
      <w:r w:rsidRPr="00500AB3">
        <w:rPr>
          <w:rFonts w:ascii="Verdana" w:hAnsi="Verdana"/>
          <w:i/>
          <w:sz w:val="20"/>
          <w:szCs w:val="20"/>
          <w:lang w:val="ro-RO"/>
        </w:rPr>
        <w:t>The Research Agenda of Spiritual Leadership. Where Do We Stand?</w:t>
      </w:r>
      <w:r w:rsidRPr="00500AB3">
        <w:rPr>
          <w:rFonts w:ascii="Verdana" w:hAnsi="Verdana"/>
          <w:sz w:val="20"/>
          <w:szCs w:val="20"/>
          <w:lang w:val="ro-RO"/>
        </w:rPr>
        <w:t xml:space="preserve">, </w:t>
      </w:r>
      <w:r w:rsidRPr="00500AB3">
        <w:rPr>
          <w:rFonts w:ascii="Verdana" w:hAnsi="Verdana"/>
          <w:sz w:val="20"/>
          <w:szCs w:val="20"/>
        </w:rPr>
        <w:t xml:space="preserve">Review of International Comparative Management, Vol. 14 No. 4 / 2013, </w:t>
      </w:r>
      <w:hyperlink r:id="rId20" w:history="1">
        <w:r w:rsidRPr="00500AB3">
          <w:rPr>
            <w:rStyle w:val="Hyperlink"/>
            <w:rFonts w:ascii="Verdana" w:hAnsi="Verdana"/>
            <w:sz w:val="20"/>
            <w:szCs w:val="20"/>
          </w:rPr>
          <w:t>http://www.rmci.ase.ro/no14vol4/04.pdf</w:t>
        </w:r>
      </w:hyperlink>
      <w:r w:rsidRPr="00500AB3">
        <w:rPr>
          <w:rFonts w:ascii="Verdana" w:hAnsi="Verdana"/>
          <w:sz w:val="20"/>
          <w:szCs w:val="20"/>
        </w:rPr>
        <w:t xml:space="preserve"> (indexat in RePec (Research Papers in Economics - IDEAS, Econpapers, Socionet); Index Copernicus - Journals Master List; EBSCO; The World Wide Web Virtual Library For European Integration; NewJour Electronic Journals and Newsletters; Ulrich's Periodicals Directory; Cabells Database; Google Scholar; OCLC-WorldCat.)</w:t>
      </w:r>
    </w:p>
    <w:p w:rsidR="00500AB3" w:rsidRPr="00500AB3" w:rsidRDefault="00500AB3" w:rsidP="00855F25">
      <w:pPr>
        <w:jc w:val="both"/>
        <w:rPr>
          <w:rFonts w:ascii="Verdana" w:hAnsi="Verdana"/>
          <w:sz w:val="20"/>
          <w:szCs w:val="20"/>
          <w:lang w:val="ro-RO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ro-RO"/>
        </w:rPr>
      </w:pPr>
      <w:r w:rsidRPr="00500AB3">
        <w:rPr>
          <w:rFonts w:ascii="Verdana" w:hAnsi="Verdana"/>
          <w:sz w:val="20"/>
          <w:szCs w:val="20"/>
          <w:lang w:val="ro-RO"/>
        </w:rPr>
        <w:t xml:space="preserve">L. Nicolescu, </w:t>
      </w:r>
      <w:r w:rsidRPr="00500AB3">
        <w:rPr>
          <w:rFonts w:ascii="Verdana" w:hAnsi="Verdana"/>
          <w:b/>
          <w:sz w:val="20"/>
          <w:szCs w:val="20"/>
          <w:lang w:val="ro-RO"/>
        </w:rPr>
        <w:t>M. Nicolae</w:t>
      </w:r>
      <w:r w:rsidRPr="00500AB3">
        <w:rPr>
          <w:rFonts w:ascii="Verdana" w:hAnsi="Verdana"/>
          <w:sz w:val="20"/>
          <w:szCs w:val="20"/>
          <w:lang w:val="ro-RO"/>
        </w:rPr>
        <w:t xml:space="preserve">, Gabriel F. Tudorache. </w:t>
      </w:r>
      <w:r w:rsidRPr="00500AB3">
        <w:rPr>
          <w:rFonts w:ascii="Verdana" w:hAnsi="Verdana"/>
          <w:i/>
          <w:sz w:val="20"/>
          <w:szCs w:val="20"/>
          <w:lang w:val="ro-RO"/>
        </w:rPr>
        <w:t>Romanian SMEs and advisory services: some descriptives</w:t>
      </w:r>
      <w:r w:rsidRPr="00500AB3">
        <w:rPr>
          <w:rFonts w:ascii="Verdana" w:hAnsi="Verdana"/>
          <w:sz w:val="20"/>
          <w:szCs w:val="20"/>
          <w:lang w:val="ro-RO"/>
        </w:rPr>
        <w:t xml:space="preserve">. International Journal of Academic,  2013; </w:t>
      </w:r>
      <w:r w:rsidRPr="00500AB3">
        <w:rPr>
          <w:rFonts w:ascii="Verdana" w:hAnsi="Verdana"/>
          <w:sz w:val="20"/>
          <w:szCs w:val="20"/>
        </w:rPr>
        <w:t xml:space="preserve">vol. 5, no. 4, 2013, </w:t>
      </w:r>
      <w:hyperlink r:id="rId21" w:tgtFrame="_blank" w:history="1">
        <w:r w:rsidRPr="00500AB3">
          <w:rPr>
            <w:rStyle w:val="Hyperlink"/>
            <w:rFonts w:ascii="Verdana" w:hAnsi="Verdana"/>
            <w:sz w:val="20"/>
            <w:szCs w:val="20"/>
          </w:rPr>
          <w:t xml:space="preserve">DOI: dx.doi.org/10.7813/2075-4124.2013/5-4/B.44 </w:t>
        </w:r>
      </w:hyperlink>
      <w:r w:rsidRPr="00500AB3">
        <w:rPr>
          <w:rFonts w:ascii="Verdana" w:hAnsi="Verdana"/>
          <w:sz w:val="20"/>
          <w:szCs w:val="20"/>
        </w:rPr>
        <w:t xml:space="preserve">, ISSN: 2075-4124 (print), 2075-7107 (online) (indexat in CrossRef, Ulrich's Periodicals Directory (ProQuest), Academic Search Complete (EBSCO), ZentralBlatt MATH (Springer-Verlag), </w:t>
      </w:r>
      <w:hyperlink r:id="rId22" w:tgtFrame="_blank" w:history="1">
        <w:r w:rsidRPr="00500AB3">
          <w:rPr>
            <w:rStyle w:val="Hyperlink"/>
            <w:rFonts w:ascii="Verdana" w:hAnsi="Verdana"/>
            <w:sz w:val="20"/>
            <w:szCs w:val="20"/>
          </w:rPr>
          <w:t>IndexCopernicus International</w:t>
        </w:r>
      </w:hyperlink>
      <w:r w:rsidRPr="00500AB3">
        <w:rPr>
          <w:rFonts w:ascii="Verdana" w:hAnsi="Verdana"/>
          <w:sz w:val="20"/>
          <w:szCs w:val="20"/>
        </w:rPr>
        <w:t xml:space="preserve">, </w:t>
      </w:r>
      <w:hyperlink r:id="rId23" w:tgtFrame="_blank" w:history="1">
        <w:r w:rsidRPr="00500AB3">
          <w:rPr>
            <w:rStyle w:val="Hyperlink"/>
            <w:rFonts w:ascii="Verdana" w:hAnsi="Verdana"/>
            <w:sz w:val="20"/>
            <w:szCs w:val="20"/>
          </w:rPr>
          <w:t>Master Journal List (ISI-Thomson-Reuters</w:t>
        </w:r>
      </w:hyperlink>
      <w:r w:rsidRPr="00500AB3">
        <w:rPr>
          <w:rFonts w:ascii="Verdana" w:hAnsi="Verdana"/>
          <w:sz w:val="20"/>
          <w:szCs w:val="20"/>
        </w:rPr>
        <w:t xml:space="preserve"> without impact factor) and others. </w:t>
      </w:r>
    </w:p>
    <w:p w:rsidR="00500AB3" w:rsidRPr="00500AB3" w:rsidRDefault="00500AB3" w:rsidP="00855F25">
      <w:pPr>
        <w:ind w:left="360"/>
        <w:jc w:val="both"/>
        <w:rPr>
          <w:rFonts w:ascii="Verdana" w:hAnsi="Verdana"/>
          <w:sz w:val="20"/>
          <w:szCs w:val="20"/>
          <w:lang w:val="ro-RO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Verdana" w:hAnsi="Verdana"/>
          <w:sz w:val="20"/>
          <w:szCs w:val="20"/>
          <w:lang w:val="ro-RO"/>
        </w:rPr>
      </w:pPr>
      <w:r w:rsidRPr="00500AB3">
        <w:rPr>
          <w:rFonts w:ascii="Verdana" w:hAnsi="Verdana"/>
          <w:sz w:val="20"/>
          <w:szCs w:val="20"/>
        </w:rPr>
        <w:t>Nicolae, M., Vi</w:t>
      </w:r>
      <w:r w:rsidRPr="00500AB3">
        <w:rPr>
          <w:rFonts w:ascii="Verdana" w:hAnsi="Verdana"/>
          <w:sz w:val="20"/>
          <w:szCs w:val="20"/>
          <w:lang w:val="ro-RO"/>
        </w:rPr>
        <w:t xml:space="preserve">țelar, A., </w:t>
      </w:r>
      <w:r w:rsidRPr="00500AB3">
        <w:rPr>
          <w:rFonts w:ascii="Verdana" w:hAnsi="Verdana"/>
          <w:i/>
          <w:sz w:val="20"/>
          <w:szCs w:val="20"/>
          <w:lang w:val="ro-RO"/>
        </w:rPr>
        <w:t>Knowledge Transfer in Romanian Higher Education</w:t>
      </w:r>
      <w:r w:rsidRPr="00500AB3">
        <w:rPr>
          <w:rFonts w:ascii="Verdana" w:hAnsi="Verdana"/>
          <w:sz w:val="20"/>
          <w:szCs w:val="20"/>
          <w:lang w:val="ro-RO"/>
        </w:rPr>
        <w:t xml:space="preserve">, Management Dynamics in the Knowledge Economy, </w:t>
      </w:r>
      <w:hyperlink r:id="rId24" w:history="1">
        <w:r w:rsidRPr="00500AB3">
          <w:rPr>
            <w:rStyle w:val="Hyperlink"/>
            <w:rFonts w:ascii="Verdana" w:hAnsi="Verdana"/>
            <w:sz w:val="20"/>
            <w:szCs w:val="20"/>
            <w:lang w:val="ro-RO"/>
          </w:rPr>
          <w:t>http://www.managementdynamics.ro/index.php/journal/article/view/6</w:t>
        </w:r>
      </w:hyperlink>
      <w:r w:rsidRPr="00500AB3">
        <w:rPr>
          <w:rFonts w:ascii="Verdana" w:hAnsi="Verdana"/>
          <w:sz w:val="20"/>
          <w:szCs w:val="20"/>
          <w:lang w:val="ro-RO"/>
        </w:rPr>
        <w:t xml:space="preserve">, Vol 1, No 1 (2013) </w:t>
      </w:r>
    </w:p>
    <w:p w:rsidR="00500AB3" w:rsidRPr="00500AB3" w:rsidRDefault="00500AB3" w:rsidP="00855F25">
      <w:pPr>
        <w:ind w:left="360"/>
        <w:jc w:val="both"/>
        <w:rPr>
          <w:rFonts w:ascii="Verdana" w:hAnsi="Verdana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Verdana" w:hAnsi="Verdana"/>
          <w:sz w:val="20"/>
          <w:szCs w:val="20"/>
        </w:rPr>
      </w:pPr>
      <w:r w:rsidRPr="00500AB3">
        <w:rPr>
          <w:rFonts w:ascii="Verdana" w:hAnsi="Verdana"/>
          <w:sz w:val="20"/>
          <w:szCs w:val="20"/>
        </w:rPr>
        <w:t xml:space="preserve">Nicolae, M., 100 Years of Language Education in the Bucharest University of Economic Studies, SYNERGY Vol. 9 / No. 1 / 2013, </w:t>
      </w:r>
      <w:hyperlink r:id="rId25" w:history="1">
        <w:r w:rsidRPr="00500AB3">
          <w:rPr>
            <w:rStyle w:val="Hyperlink"/>
            <w:rFonts w:ascii="Verdana" w:hAnsi="Verdana"/>
            <w:sz w:val="20"/>
            <w:szCs w:val="20"/>
          </w:rPr>
          <w:t>http://www.synergy.ase.ro/issues/2013-vol9-no-1/05-mariana-nicolae-100-years-of-language-education-in-the-bucharest-university-of-economic-studies.pdf</w:t>
        </w:r>
      </w:hyperlink>
      <w:r w:rsidRPr="00500AB3">
        <w:rPr>
          <w:rFonts w:ascii="Verdana" w:hAnsi="Verdana"/>
          <w:sz w:val="20"/>
          <w:szCs w:val="20"/>
        </w:rPr>
        <w:t xml:space="preserve"> </w:t>
      </w:r>
    </w:p>
    <w:p w:rsidR="00500AB3" w:rsidRPr="00500AB3" w:rsidRDefault="00500AB3" w:rsidP="00855F25">
      <w:pPr>
        <w:jc w:val="both"/>
        <w:rPr>
          <w:rFonts w:ascii="Verdana" w:hAnsi="Verdana"/>
          <w:sz w:val="20"/>
          <w:szCs w:val="20"/>
        </w:rPr>
      </w:pPr>
    </w:p>
    <w:p w:rsidR="00500AB3" w:rsidRPr="00500AB3" w:rsidRDefault="00500AB3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</w:rPr>
      </w:pPr>
      <w:r w:rsidRPr="00500AB3">
        <w:rPr>
          <w:rFonts w:ascii="Verdana" w:hAnsi="Verdana"/>
          <w:sz w:val="20"/>
          <w:szCs w:val="20"/>
        </w:rPr>
        <w:t xml:space="preserve">Nicolae, M., Mureșan, M., </w:t>
      </w:r>
      <w:r w:rsidRPr="00500AB3">
        <w:rPr>
          <w:rFonts w:ascii="Verdana" w:hAnsi="Verdana"/>
          <w:i/>
          <w:sz w:val="20"/>
          <w:szCs w:val="20"/>
        </w:rPr>
        <w:t>The challenge of publishing internationally in a non-Anglophone academic context. Romania - a case in point.</w:t>
      </w:r>
      <w:r w:rsidRPr="00500AB3">
        <w:rPr>
          <w:rFonts w:ascii="Verdana" w:hAnsi="Verdana"/>
          <w:sz w:val="20"/>
          <w:szCs w:val="20"/>
        </w:rPr>
        <w:t xml:space="preserve">, International Conference, English as a Scientific and Research Language, Zaragoza, 1 – 2 December, 2012. </w:t>
      </w:r>
      <w:hyperlink r:id="rId26" w:history="1">
        <w:r w:rsidRPr="00500AB3">
          <w:rPr>
            <w:rStyle w:val="Hyperlink"/>
            <w:rFonts w:ascii="Verdana" w:hAnsi="Verdana"/>
            <w:sz w:val="20"/>
            <w:szCs w:val="20"/>
          </w:rPr>
          <w:t>http://www.englishineurope.postgrad.shef.ac.uk/resources/Book-of-Abstracts_October-2012.pdf</w:t>
        </w:r>
      </w:hyperlink>
      <w:r w:rsidRPr="00500AB3">
        <w:rPr>
          <w:rFonts w:ascii="Verdana" w:hAnsi="Verdana"/>
          <w:sz w:val="20"/>
          <w:szCs w:val="20"/>
        </w:rPr>
        <w:t xml:space="preserve"> (p. 12)</w:t>
      </w:r>
    </w:p>
    <w:p w:rsidR="00500AB3" w:rsidRDefault="00500AB3" w:rsidP="00855F25">
      <w:pPr>
        <w:ind w:left="-360"/>
        <w:jc w:val="both"/>
        <w:rPr>
          <w:rFonts w:ascii="Verdana" w:hAnsi="Verdana"/>
          <w:sz w:val="20"/>
          <w:szCs w:val="20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</w:rPr>
      </w:pPr>
      <w:r w:rsidRPr="00D0243F">
        <w:rPr>
          <w:rFonts w:ascii="Verdana" w:hAnsi="Verdana"/>
          <w:sz w:val="20"/>
          <w:szCs w:val="20"/>
        </w:rPr>
        <w:t xml:space="preserve">Mariana Nicolae, Roxana Voicu-Dorobantu, Catalin Mosoia, Radu Jecu, </w:t>
      </w:r>
      <w:r w:rsidRPr="00D0243F">
        <w:rPr>
          <w:rFonts w:ascii="Verdana" w:hAnsi="Verdana"/>
          <w:i/>
          <w:sz w:val="20"/>
          <w:szCs w:val="20"/>
        </w:rPr>
        <w:t>Profesionalizarea comunicării cunoașterii: universități, industrie și decidenți politici</w:t>
      </w:r>
      <w:r w:rsidRPr="00D0243F">
        <w:rPr>
          <w:rFonts w:ascii="Verdana" w:hAnsi="Verdana"/>
          <w:sz w:val="20"/>
          <w:szCs w:val="20"/>
        </w:rPr>
        <w:t xml:space="preserve">, panel </w:t>
      </w:r>
      <w:r w:rsidR="00BA3DBB">
        <w:rPr>
          <w:rFonts w:ascii="Verdana" w:hAnsi="Verdana"/>
          <w:b/>
          <w:i/>
          <w:sz w:val="20"/>
          <w:szCs w:val="20"/>
        </w:rPr>
        <w:t>Promovarea inov</w:t>
      </w:r>
      <w:r w:rsidR="00BA3DBB">
        <w:rPr>
          <w:rFonts w:ascii="Verdana" w:hAnsi="Verdana"/>
          <w:b/>
          <w:i/>
          <w:sz w:val="20"/>
          <w:szCs w:val="20"/>
          <w:lang w:val="ro-RO"/>
        </w:rPr>
        <w:t>ă</w:t>
      </w:r>
      <w:r w:rsidRPr="00D0243F">
        <w:rPr>
          <w:rFonts w:ascii="Verdana" w:hAnsi="Verdana"/>
          <w:b/>
          <w:i/>
          <w:sz w:val="20"/>
          <w:szCs w:val="20"/>
        </w:rPr>
        <w:t>rii; Antreprenoriat si Inovare</w:t>
      </w:r>
      <w:r w:rsidRPr="00D0243F">
        <w:rPr>
          <w:rFonts w:ascii="Verdana" w:hAnsi="Verdana"/>
          <w:sz w:val="20"/>
          <w:szCs w:val="20"/>
        </w:rPr>
        <w:t>, la Forumul Inovării, Bucuresti, 18-19 Octombrie 2012, organizat de ARoTT si ANCS.</w:t>
      </w:r>
    </w:p>
    <w:p w:rsidR="00D0243F" w:rsidRPr="00D0243F" w:rsidRDefault="00D0243F" w:rsidP="00855F25">
      <w:pPr>
        <w:ind w:left="360"/>
        <w:jc w:val="both"/>
        <w:rPr>
          <w:rFonts w:ascii="Verdana" w:hAnsi="Verdana"/>
          <w:sz w:val="20"/>
          <w:szCs w:val="20"/>
          <w:lang w:val="ro-RO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</w:rPr>
      </w:pPr>
      <w:r w:rsidRPr="00D0243F">
        <w:rPr>
          <w:rFonts w:ascii="Verdana" w:hAnsi="Verdana"/>
          <w:sz w:val="20"/>
          <w:szCs w:val="20"/>
        </w:rPr>
        <w:t xml:space="preserve">Nicolae, M., Ion, I., </w:t>
      </w:r>
      <w:r w:rsidRPr="00D0243F">
        <w:rPr>
          <w:rFonts w:ascii="Verdana" w:hAnsi="Verdana"/>
          <w:i/>
          <w:sz w:val="20"/>
          <w:szCs w:val="20"/>
        </w:rPr>
        <w:t>Entrepreneurship Perceptions in Romania: Where Do We Stand?</w:t>
      </w:r>
      <w:r w:rsidRPr="00D0243F">
        <w:rPr>
          <w:rFonts w:ascii="Verdana" w:hAnsi="Verdana"/>
          <w:sz w:val="20"/>
          <w:szCs w:val="20"/>
        </w:rPr>
        <w:t>, Review Of International Comparative Management, Vol. 13 No. 2 / 2012</w:t>
      </w:r>
    </w:p>
    <w:p w:rsidR="00D0243F" w:rsidRPr="00D0243F" w:rsidRDefault="00D0243F" w:rsidP="00855F25">
      <w:pPr>
        <w:ind w:left="360"/>
        <w:jc w:val="both"/>
        <w:rPr>
          <w:rFonts w:ascii="Verdana" w:hAnsi="Verdana"/>
          <w:sz w:val="20"/>
          <w:szCs w:val="20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Verdana" w:hAnsi="Verdana"/>
          <w:sz w:val="20"/>
          <w:szCs w:val="20"/>
        </w:rPr>
      </w:pPr>
      <w:r w:rsidRPr="00D0243F">
        <w:rPr>
          <w:rFonts w:ascii="Verdana" w:hAnsi="Verdana"/>
          <w:sz w:val="20"/>
          <w:szCs w:val="20"/>
        </w:rPr>
        <w:t xml:space="preserve">Nicolae, M., </w:t>
      </w:r>
      <w:r w:rsidRPr="00D0243F">
        <w:rPr>
          <w:rFonts w:ascii="Verdana" w:hAnsi="Verdana"/>
          <w:i/>
          <w:sz w:val="20"/>
          <w:szCs w:val="20"/>
        </w:rPr>
        <w:t>The unHappy existence of communication in today's business language education</w:t>
      </w:r>
      <w:r w:rsidRPr="00D0243F">
        <w:rPr>
          <w:rFonts w:ascii="Verdana" w:hAnsi="Verdana"/>
          <w:sz w:val="20"/>
          <w:szCs w:val="20"/>
        </w:rPr>
        <w:t xml:space="preserve">, Towards A More Specialised European Framework for (Self-) Assessing Language Competencies, Martin Lachout (ed.), Metropolitan University Prague Press, Prague, 2012, pp. 43 – 60,  ISBN 978-80-86855-85-1, Praga, 2012 </w:t>
      </w:r>
    </w:p>
    <w:p w:rsidR="00D0243F" w:rsidRPr="00D0243F" w:rsidRDefault="00D0243F" w:rsidP="00855F25">
      <w:pPr>
        <w:ind w:left="360"/>
        <w:jc w:val="both"/>
        <w:rPr>
          <w:rFonts w:ascii="Verdana" w:hAnsi="Verdana"/>
          <w:sz w:val="20"/>
          <w:szCs w:val="20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Verdana" w:hAnsi="Verdana"/>
          <w:sz w:val="20"/>
          <w:szCs w:val="20"/>
        </w:rPr>
      </w:pPr>
      <w:r w:rsidRPr="00D0243F">
        <w:rPr>
          <w:rFonts w:ascii="Verdana" w:hAnsi="Verdana"/>
          <w:sz w:val="20"/>
          <w:szCs w:val="20"/>
        </w:rPr>
        <w:t xml:space="preserve">Nicolae, M., Ion, I., </w:t>
      </w:r>
      <w:r w:rsidRPr="00D0243F">
        <w:rPr>
          <w:rFonts w:ascii="Verdana" w:hAnsi="Verdana"/>
          <w:i/>
          <w:sz w:val="20"/>
          <w:szCs w:val="20"/>
        </w:rPr>
        <w:t>Entrepreneurship Challenges in the European Union</w:t>
      </w:r>
      <w:r w:rsidRPr="00D0243F">
        <w:rPr>
          <w:rFonts w:ascii="Verdana" w:hAnsi="Verdana"/>
          <w:sz w:val="20"/>
          <w:szCs w:val="20"/>
        </w:rPr>
        <w:t xml:space="preserve">, in Boosting Entrepreneurship Tools for Migrants, Proceedings of the Best Form International Conference, EUP, Pitesti, 2012, p. 145 – 151, ISBN 978-606-560-271-7   </w:t>
      </w:r>
    </w:p>
    <w:p w:rsidR="00D0243F" w:rsidRPr="00D0243F" w:rsidRDefault="00D0243F" w:rsidP="00855F25">
      <w:pPr>
        <w:ind w:left="360"/>
        <w:jc w:val="both"/>
        <w:rPr>
          <w:rFonts w:ascii="Verdana" w:hAnsi="Verdana"/>
          <w:sz w:val="20"/>
          <w:szCs w:val="20"/>
          <w:lang w:val="ro-RO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ro-RO"/>
        </w:rPr>
      </w:pPr>
      <w:r w:rsidRPr="00D0243F">
        <w:rPr>
          <w:rFonts w:ascii="Verdana" w:hAnsi="Verdana"/>
          <w:sz w:val="20"/>
          <w:szCs w:val="20"/>
          <w:lang w:val="ro-RO"/>
        </w:rPr>
        <w:t xml:space="preserve">Nicolae, M, Șerban-Oprescu, T, (coord.), </w:t>
      </w:r>
      <w:r w:rsidRPr="00D0243F">
        <w:rPr>
          <w:rFonts w:ascii="Verdana" w:hAnsi="Verdana"/>
          <w:i/>
          <w:sz w:val="20"/>
          <w:szCs w:val="20"/>
          <w:lang w:val="ro-RO"/>
        </w:rPr>
        <w:t>Communication Matters. Aspectele comunicării contează</w:t>
      </w:r>
      <w:r w:rsidRPr="00D0243F">
        <w:rPr>
          <w:rFonts w:ascii="Verdana" w:hAnsi="Verdana"/>
          <w:sz w:val="20"/>
          <w:szCs w:val="20"/>
          <w:lang w:val="ro-RO"/>
        </w:rPr>
        <w:t xml:space="preserve">, Editura ASE, 2012, ISBN 978 606 505 5308 </w:t>
      </w:r>
    </w:p>
    <w:p w:rsidR="00D0243F" w:rsidRPr="00D0243F" w:rsidRDefault="00D0243F" w:rsidP="00855F25">
      <w:pPr>
        <w:ind w:left="360"/>
        <w:jc w:val="both"/>
        <w:rPr>
          <w:rFonts w:ascii="Verdana" w:hAnsi="Verdana"/>
          <w:sz w:val="20"/>
          <w:szCs w:val="20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</w:rPr>
      </w:pPr>
      <w:r w:rsidRPr="00D0243F">
        <w:rPr>
          <w:rFonts w:ascii="Verdana" w:hAnsi="Verdana"/>
          <w:sz w:val="20"/>
          <w:szCs w:val="20"/>
        </w:rPr>
        <w:t xml:space="preserve">Mariana Nicolae, </w:t>
      </w:r>
      <w:r w:rsidRPr="00BA3DBB">
        <w:rPr>
          <w:rFonts w:ascii="Verdana" w:hAnsi="Verdana"/>
          <w:i/>
          <w:sz w:val="20"/>
          <w:szCs w:val="20"/>
        </w:rPr>
        <w:t>Genul succesului. Succesul genului. O perspectivă antreprenorială</w:t>
      </w:r>
      <w:r w:rsidRPr="00D0243F">
        <w:rPr>
          <w:rFonts w:ascii="Verdana" w:hAnsi="Verdana"/>
          <w:sz w:val="20"/>
          <w:szCs w:val="20"/>
        </w:rPr>
        <w:t>, Simpozion ADAF 10 ani, Realizări și perspective în dezvoltarea antreprenoriatului în România, Palatul Parlamentului, 27 oct. 2011</w:t>
      </w:r>
    </w:p>
    <w:p w:rsidR="00D0243F" w:rsidRPr="00D0243F" w:rsidRDefault="00D0243F" w:rsidP="00855F25">
      <w:pPr>
        <w:pStyle w:val="ListParagraph"/>
        <w:ind w:left="360"/>
        <w:jc w:val="both"/>
        <w:rPr>
          <w:rFonts w:ascii="Verdana" w:hAnsi="Verdana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D0243F">
        <w:rPr>
          <w:rFonts w:ascii="Verdana" w:hAnsi="Verdana"/>
          <w:sz w:val="20"/>
          <w:szCs w:val="20"/>
        </w:rPr>
        <w:t xml:space="preserve">Nicolae, M., </w:t>
      </w:r>
      <w:r w:rsidRPr="00D0243F">
        <w:rPr>
          <w:rFonts w:ascii="Verdana" w:hAnsi="Verdana"/>
          <w:i/>
          <w:sz w:val="20"/>
          <w:szCs w:val="20"/>
        </w:rPr>
        <w:t>Leadership in Romanian Higher Education. Knowledge Transfer - Whom and Where?</w:t>
      </w:r>
      <w:r w:rsidRPr="00D0243F">
        <w:rPr>
          <w:rFonts w:ascii="Verdana" w:hAnsi="Verdana"/>
          <w:sz w:val="20"/>
          <w:szCs w:val="20"/>
        </w:rPr>
        <w:t xml:space="preserve">, </w:t>
      </w:r>
      <w:r w:rsidRPr="00D0243F">
        <w:rPr>
          <w:rFonts w:ascii="Verdana" w:hAnsi="Verdana"/>
          <w:sz w:val="20"/>
          <w:szCs w:val="20"/>
          <w:lang w:val="en-US"/>
        </w:rPr>
        <w:t>Proceedings of the 6</w:t>
      </w:r>
      <w:r w:rsidRPr="00D0243F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D0243F">
        <w:rPr>
          <w:rFonts w:ascii="Verdana" w:hAnsi="Verdana"/>
          <w:sz w:val="20"/>
          <w:szCs w:val="20"/>
          <w:lang w:val="en-US"/>
        </w:rPr>
        <w:t xml:space="preserve"> International Conference for Business Excellence (ICBE), octombrie 2011, vol. 1, ISI Web of Knowledge</w:t>
      </w:r>
    </w:p>
    <w:p w:rsidR="00D0243F" w:rsidRPr="00D0243F" w:rsidRDefault="00D0243F" w:rsidP="00855F25">
      <w:pPr>
        <w:pStyle w:val="ListParagraph"/>
        <w:ind w:left="360"/>
        <w:jc w:val="both"/>
        <w:rPr>
          <w:rFonts w:ascii="Verdana" w:hAnsi="Verdana"/>
        </w:rPr>
      </w:pPr>
    </w:p>
    <w:p w:rsidR="00D0243F" w:rsidRPr="00D0243F" w:rsidRDefault="00D0243F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Style w:val="link"/>
          <w:rFonts w:ascii="Verdana" w:hAnsi="Verdana"/>
          <w:bCs/>
          <w:iCs/>
          <w:sz w:val="20"/>
          <w:szCs w:val="20"/>
          <w:lang w:val="en-US"/>
        </w:rPr>
      </w:pPr>
      <w:r w:rsidRPr="00D0243F">
        <w:rPr>
          <w:rFonts w:ascii="Verdana" w:hAnsi="Verdana"/>
          <w:sz w:val="20"/>
          <w:szCs w:val="20"/>
        </w:rPr>
        <w:t xml:space="preserve">Maria Muresan, Mariana Nicolae, </w:t>
      </w:r>
      <w:r w:rsidRPr="00D0243F">
        <w:rPr>
          <w:rFonts w:ascii="Verdana" w:hAnsi="Verdana"/>
          <w:i/>
          <w:sz w:val="20"/>
          <w:szCs w:val="20"/>
        </w:rPr>
        <w:t>Die Sowjetisierung Rumäniens und die Folgen für die Wirtschaft des Landes</w:t>
      </w:r>
      <w:r w:rsidRPr="00D0243F">
        <w:rPr>
          <w:rFonts w:ascii="Verdana" w:hAnsi="Verdana"/>
          <w:sz w:val="20"/>
          <w:szCs w:val="20"/>
        </w:rPr>
        <w:t xml:space="preserve">, (Sovietizarea României și consecințele asupra economiei țării) </w:t>
      </w:r>
      <w:r w:rsidRPr="00D0243F">
        <w:rPr>
          <w:rFonts w:ascii="Verdana" w:hAnsi="Verdana"/>
          <w:sz w:val="20"/>
          <w:szCs w:val="20"/>
          <w:lang w:val="ro-RO"/>
        </w:rPr>
        <w:t>în</w:t>
      </w:r>
      <w:r w:rsidRPr="00D0243F">
        <w:rPr>
          <w:rFonts w:ascii="Verdana" w:hAnsi="Verdana"/>
          <w:sz w:val="20"/>
          <w:szCs w:val="20"/>
        </w:rPr>
        <w:t xml:space="preserve"> Walter M. Iber, Peter Ruggenthaler (Hrsg.) Stalins Wirtschaftspolitik an der sowjetischen Peripherie, Studienverlag, Wien, 2011 </w:t>
      </w:r>
      <w:hyperlink r:id="rId27" w:history="1">
        <w:r w:rsidRPr="00D0243F">
          <w:rPr>
            <w:rStyle w:val="Hyperlink"/>
            <w:rFonts w:ascii="Verdana" w:hAnsi="Verdana"/>
            <w:sz w:val="20"/>
            <w:szCs w:val="20"/>
          </w:rPr>
          <w:t>http://www.studienverlag.at/page.cfm?vpath=buecher/buchdetail&amp;titnr=5007</w:t>
        </w:r>
      </w:hyperlink>
    </w:p>
    <w:p w:rsidR="00D0243F" w:rsidRDefault="00D0243F" w:rsidP="00855F25">
      <w:pPr>
        <w:pStyle w:val="ListParagraph"/>
        <w:ind w:left="360"/>
        <w:rPr>
          <w:rFonts w:ascii="Verdana" w:hAnsi="Verdana"/>
          <w:bCs/>
          <w:iCs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Verdana" w:hAnsi="Verdana"/>
          <w:bCs/>
          <w:iCs/>
          <w:sz w:val="20"/>
          <w:szCs w:val="20"/>
          <w:lang w:val="en-US"/>
        </w:rPr>
      </w:pPr>
      <w:r w:rsidRPr="00876ADA">
        <w:rPr>
          <w:rFonts w:ascii="Verdana" w:hAnsi="Verdana"/>
          <w:bCs/>
          <w:iCs/>
          <w:sz w:val="20"/>
          <w:szCs w:val="20"/>
          <w:lang w:val="en-US"/>
        </w:rPr>
        <w:t xml:space="preserve">Zografi, M., </w:t>
      </w:r>
      <w:r w:rsidRPr="00876ADA">
        <w:rPr>
          <w:rFonts w:ascii="Verdana" w:hAnsi="Verdana"/>
          <w:iCs/>
          <w:sz w:val="20"/>
          <w:szCs w:val="20"/>
          <w:lang w:val="en-US"/>
        </w:rPr>
        <w:t>Nicolae, M., Roxana Voicu-Doroban</w:t>
      </w:r>
      <w:r w:rsidRPr="00876ADA">
        <w:rPr>
          <w:rFonts w:ascii="Verdana" w:hAnsi="Verdana"/>
          <w:iCs/>
          <w:sz w:val="20"/>
          <w:szCs w:val="20"/>
          <w:lang w:val="ro-RO"/>
        </w:rPr>
        <w:t xml:space="preserve">ţu, </w:t>
      </w:r>
      <w:r w:rsidRPr="00876ADA">
        <w:rPr>
          <w:rFonts w:ascii="Verdana" w:hAnsi="Verdana"/>
          <w:bCs/>
          <w:i/>
          <w:iCs/>
          <w:sz w:val="20"/>
          <w:szCs w:val="20"/>
          <w:lang w:val="en-US"/>
        </w:rPr>
        <w:t>Ethics and Responsibility in Banking. Opinions from the Romanian Market</w:t>
      </w:r>
      <w:r w:rsidRPr="00876ADA">
        <w:rPr>
          <w:rFonts w:ascii="Verdana" w:hAnsi="Verdana"/>
          <w:bCs/>
          <w:iCs/>
          <w:sz w:val="20"/>
          <w:szCs w:val="20"/>
          <w:lang w:val="en-US"/>
        </w:rPr>
        <w:t xml:space="preserve">, </w:t>
      </w:r>
      <w:r w:rsidRPr="00876ADA">
        <w:rPr>
          <w:rFonts w:ascii="Verdana" w:hAnsi="Verdana"/>
          <w:bCs/>
          <w:iCs/>
          <w:sz w:val="20"/>
          <w:szCs w:val="20"/>
        </w:rPr>
        <w:t>A X-a Conferinta Internationala Finantele si stabilitatea economica in contextul crizei financiare, dec. 2009, ASE Bucureşti.</w:t>
      </w:r>
      <w:r w:rsidRPr="00876ADA">
        <w:rPr>
          <w:rFonts w:ascii="Verdana" w:hAnsi="Verdana"/>
          <w:bCs/>
          <w:iCs/>
          <w:sz w:val="20"/>
          <w:szCs w:val="20"/>
          <w:lang w:val="en-US"/>
        </w:rPr>
        <w:t xml:space="preserve"> </w:t>
      </w:r>
    </w:p>
    <w:p w:rsidR="0019012D" w:rsidRPr="00876ADA" w:rsidRDefault="0019012D" w:rsidP="00855F25">
      <w:pPr>
        <w:ind w:left="360"/>
        <w:jc w:val="both"/>
        <w:rPr>
          <w:rFonts w:ascii="Verdana" w:hAnsi="Verdana"/>
          <w:bCs/>
          <w:iCs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bCs/>
          <w:iCs/>
          <w:sz w:val="20"/>
          <w:szCs w:val="20"/>
          <w:lang w:val="en-US"/>
        </w:rPr>
      </w:pPr>
      <w:r w:rsidRPr="00876ADA">
        <w:rPr>
          <w:rFonts w:ascii="Verdana" w:hAnsi="Verdana"/>
          <w:iCs/>
          <w:sz w:val="20"/>
          <w:szCs w:val="20"/>
          <w:lang w:val="en-US"/>
        </w:rPr>
        <w:t xml:space="preserve">Cojanu, V., Maniu, M., Nicolae, M., </w:t>
      </w:r>
      <w:r w:rsidRPr="00876ADA">
        <w:rPr>
          <w:rFonts w:ascii="Verdana" w:hAnsi="Verdana"/>
          <w:bCs/>
          <w:i/>
          <w:iCs/>
          <w:sz w:val="20"/>
          <w:szCs w:val="20"/>
          <w:lang w:val="en-US"/>
        </w:rPr>
        <w:t>Economics education from scratch: a view from post-communist Romania,</w:t>
      </w:r>
      <w:r w:rsidRPr="00876ADA">
        <w:rPr>
          <w:rFonts w:ascii="Verdana" w:hAnsi="Verdana"/>
          <w:bCs/>
          <w:iCs/>
          <w:sz w:val="20"/>
          <w:szCs w:val="20"/>
          <w:lang w:val="en-US"/>
        </w:rPr>
        <w:t xml:space="preserve"> Int. J. Pluralism and Economics Education, Vol. 1, Nos. 1/2, 2009, </w:t>
      </w:r>
    </w:p>
    <w:p w:rsidR="0019012D" w:rsidRPr="00876ADA" w:rsidRDefault="0019012D" w:rsidP="00855F25">
      <w:pPr>
        <w:ind w:left="360"/>
        <w:jc w:val="both"/>
        <w:rPr>
          <w:rFonts w:ascii="Verdana" w:hAnsi="Verdana"/>
          <w:i/>
          <w:iCs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i/>
          <w:iCs/>
          <w:sz w:val="20"/>
          <w:szCs w:val="20"/>
          <w:lang w:val="en-US"/>
        </w:rPr>
      </w:pPr>
      <w:r w:rsidRPr="00876ADA">
        <w:rPr>
          <w:rFonts w:ascii="Verdana" w:hAnsi="Verdana"/>
          <w:iCs/>
          <w:sz w:val="20"/>
          <w:szCs w:val="20"/>
          <w:lang w:val="en-US"/>
        </w:rPr>
        <w:t xml:space="preserve">Cojanu, V., Nicolae, M., </w:t>
      </w:r>
      <w:r w:rsidRPr="00876ADA">
        <w:rPr>
          <w:rFonts w:ascii="Verdana" w:hAnsi="Verdana"/>
          <w:i/>
          <w:iCs/>
          <w:sz w:val="20"/>
          <w:szCs w:val="20"/>
          <w:lang w:val="ro-RO"/>
        </w:rPr>
        <w:t>Economics education between excellence and mediocrity</w:t>
      </w:r>
      <w:r w:rsidRPr="00876ADA">
        <w:rPr>
          <w:rFonts w:ascii="Verdana" w:hAnsi="Verdana"/>
          <w:iCs/>
          <w:sz w:val="20"/>
          <w:szCs w:val="20"/>
          <w:lang w:val="ro-RO"/>
        </w:rPr>
        <w:t xml:space="preserve">, </w:t>
      </w:r>
      <w:r w:rsidRPr="00876ADA">
        <w:rPr>
          <w:rFonts w:ascii="Verdana" w:hAnsi="Verdana"/>
          <w:iCs/>
          <w:sz w:val="20"/>
          <w:szCs w:val="20"/>
          <w:lang w:val="en-US"/>
        </w:rPr>
        <w:t xml:space="preserve"> Resursele umane în educaţie, Sesiune internaţională de comunicări ştiinţifice, DPPD, ASE, Bucureşti, 7-8 mai 2009, Editura ASE, ISBN 978 606 505 216 1. </w:t>
      </w:r>
    </w:p>
    <w:p w:rsidR="0019012D" w:rsidRPr="00876ADA" w:rsidRDefault="0019012D" w:rsidP="00855F25">
      <w:pPr>
        <w:jc w:val="both"/>
        <w:rPr>
          <w:rFonts w:ascii="Verdana" w:hAnsi="Verdana"/>
          <w:i/>
          <w:iCs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i/>
          <w:iCs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M., Nicolae E. E., </w:t>
      </w:r>
      <w:r w:rsidRPr="00876ADA">
        <w:rPr>
          <w:rFonts w:ascii="Verdana" w:hAnsi="Verdana"/>
          <w:i/>
          <w:sz w:val="20"/>
          <w:szCs w:val="20"/>
          <w:lang w:val="en-US"/>
        </w:rPr>
        <w:t>Values in Romanian Higher Education – Building the Future</w:t>
      </w:r>
      <w:r w:rsidRPr="00876ADA">
        <w:rPr>
          <w:rFonts w:ascii="Verdana" w:hAnsi="Verdana"/>
          <w:sz w:val="20"/>
          <w:szCs w:val="20"/>
          <w:lang w:val="en-US"/>
        </w:rPr>
        <w:t xml:space="preserve">, </w:t>
      </w:r>
      <w:r w:rsidRPr="00876ADA">
        <w:rPr>
          <w:rFonts w:ascii="Verdana" w:hAnsi="Verdana"/>
          <w:iCs/>
          <w:sz w:val="20"/>
          <w:szCs w:val="20"/>
        </w:rPr>
        <w:t xml:space="preserve">Symposium “Educational Technologies on Electronic Platforms in Engineering Higher Education” </w:t>
      </w:r>
      <w:r w:rsidRPr="00876ADA">
        <w:rPr>
          <w:rFonts w:ascii="Verdana" w:hAnsi="Verdana"/>
          <w:iCs/>
          <w:sz w:val="20"/>
          <w:szCs w:val="20"/>
          <w:lang w:val="en-US"/>
        </w:rPr>
        <w:t xml:space="preserve">May 8 – 9, 2009, Technical University of Civil Engineering of Bucharest, Editura Conspress, ISSN 1843-2263. </w:t>
      </w:r>
    </w:p>
    <w:p w:rsidR="0019012D" w:rsidRPr="00876ADA" w:rsidRDefault="0019012D" w:rsidP="00855F25">
      <w:pPr>
        <w:jc w:val="both"/>
        <w:rPr>
          <w:rFonts w:ascii="Verdana" w:hAnsi="Verdana"/>
          <w:iCs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M., </w:t>
      </w:r>
      <w:r w:rsidRPr="00876ADA">
        <w:rPr>
          <w:rFonts w:ascii="Verdana" w:hAnsi="Verdana"/>
          <w:sz w:val="20"/>
          <w:szCs w:val="20"/>
        </w:rPr>
        <w:t xml:space="preserve">Higher Education and Academic Research: </w:t>
      </w:r>
      <w:r w:rsidRPr="00876ADA">
        <w:rPr>
          <w:rFonts w:ascii="Verdana" w:hAnsi="Verdana"/>
          <w:i/>
          <w:sz w:val="20"/>
          <w:szCs w:val="20"/>
        </w:rPr>
        <w:t>A Look at Romanian Universities in 2009/European Year of Creativity and Innovation</w:t>
      </w:r>
      <w:r w:rsidRPr="00876ADA">
        <w:rPr>
          <w:rFonts w:ascii="Verdana" w:hAnsi="Verdana"/>
          <w:sz w:val="20"/>
          <w:szCs w:val="20"/>
        </w:rPr>
        <w:t>,</w:t>
      </w:r>
      <w:r w:rsidRPr="00876ADA">
        <w:rPr>
          <w:rFonts w:ascii="Verdana" w:hAnsi="Verdana"/>
          <w:sz w:val="20"/>
          <w:szCs w:val="20"/>
          <w:lang w:val="en-US"/>
        </w:rPr>
        <w:t xml:space="preserve"> Editura ASE, 2009, ISBN 978-606-505- 237-6</w:t>
      </w:r>
    </w:p>
    <w:p w:rsidR="0019012D" w:rsidRPr="00876ADA" w:rsidRDefault="0019012D" w:rsidP="00855F25">
      <w:pPr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> </w:t>
      </w: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M., Enache, M., </w:t>
      </w:r>
      <w:r w:rsidRPr="00876ADA">
        <w:rPr>
          <w:rFonts w:ascii="Verdana" w:hAnsi="Verdana"/>
          <w:i/>
          <w:sz w:val="20"/>
          <w:szCs w:val="20"/>
          <w:lang w:val="en-US"/>
        </w:rPr>
        <w:t>Linguistic Protectionism – An Approach to the Economic Crisis</w:t>
      </w:r>
      <w:r w:rsidRPr="00876ADA">
        <w:rPr>
          <w:rFonts w:ascii="Verdana" w:hAnsi="Verdana"/>
          <w:sz w:val="20"/>
          <w:szCs w:val="20"/>
          <w:lang w:val="en-US"/>
        </w:rPr>
        <w:t>, 2</w:t>
      </w:r>
      <w:r w:rsidRPr="00876ADA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876ADA">
        <w:rPr>
          <w:rFonts w:ascii="Verdana" w:hAnsi="Verdana"/>
          <w:sz w:val="20"/>
          <w:szCs w:val="20"/>
          <w:lang w:val="en-US"/>
        </w:rPr>
        <w:t xml:space="preserve"> International Conference of the LSP Unit “Cultural and Linguistic Challenges in a World of Economic Crisis”, Universitatea Al.I. Cuza Iaşi, 3-4 aprilie, 2009</w:t>
      </w:r>
    </w:p>
    <w:p w:rsidR="0019012D" w:rsidRPr="00876ADA" w:rsidRDefault="0019012D" w:rsidP="00855F25">
      <w:pPr>
        <w:jc w:val="both"/>
        <w:rPr>
          <w:rFonts w:ascii="Verdana" w:hAnsi="Verdana"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 (coord.), </w:t>
      </w:r>
      <w:r w:rsidRPr="00876ADA">
        <w:rPr>
          <w:rFonts w:ascii="Verdana" w:hAnsi="Verdana"/>
          <w:i/>
          <w:sz w:val="20"/>
          <w:szCs w:val="20"/>
          <w:lang w:val="en-US"/>
        </w:rPr>
        <w:t>Personalităţi şi puncte de vedere româneşti - valoare adăugată la identitatea europeană</w:t>
      </w:r>
      <w:r w:rsidRPr="00876ADA">
        <w:rPr>
          <w:rFonts w:ascii="Verdana" w:hAnsi="Verdana"/>
          <w:sz w:val="20"/>
          <w:szCs w:val="20"/>
          <w:lang w:val="en-US"/>
        </w:rPr>
        <w:t xml:space="preserve">, Editura ASE, martie 2009, ISBN: 978-606-505-177-5 </w:t>
      </w:r>
    </w:p>
    <w:p w:rsidR="0019012D" w:rsidRPr="00876ADA" w:rsidRDefault="0019012D" w:rsidP="00855F25">
      <w:pPr>
        <w:jc w:val="both"/>
        <w:rPr>
          <w:rFonts w:ascii="Verdana" w:hAnsi="Verdana"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M., </w:t>
      </w:r>
      <w:r w:rsidRPr="00876ADA">
        <w:rPr>
          <w:rFonts w:ascii="Verdana" w:hAnsi="Verdana"/>
          <w:i/>
          <w:sz w:val="20"/>
          <w:szCs w:val="20"/>
          <w:lang w:val="en-US"/>
        </w:rPr>
        <w:t>Multilingualism – from Language to Business Competence. A Strategy for Survival in the Global Market</w:t>
      </w:r>
      <w:r w:rsidRPr="00876ADA">
        <w:rPr>
          <w:rFonts w:ascii="Verdana" w:hAnsi="Verdana"/>
          <w:sz w:val="20"/>
          <w:szCs w:val="20"/>
          <w:lang w:val="en-US"/>
        </w:rPr>
        <w:t>, in Globalization and Higher Education in Economics and Business Administration, Editura Universităţii Al.I. Cuza Iaşi, 2009, ISBN: 978-973-703-411-3</w:t>
      </w:r>
    </w:p>
    <w:p w:rsidR="0019012D" w:rsidRPr="00876ADA" w:rsidRDefault="0019012D" w:rsidP="00855F25">
      <w:pPr>
        <w:jc w:val="both"/>
        <w:rPr>
          <w:rFonts w:ascii="Verdana" w:hAnsi="Verdana"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 w:cs="TimesNewRoman,Bold"/>
          <w:bCs/>
          <w:iCs/>
          <w:sz w:val="20"/>
          <w:szCs w:val="20"/>
          <w:lang w:val="en-US"/>
        </w:rPr>
        <w:t xml:space="preserve">Neesham, C., </w:t>
      </w:r>
      <w:r w:rsidRPr="00876ADA">
        <w:rPr>
          <w:rFonts w:ascii="Verdana" w:hAnsi="Verdana" w:cs="TimesNewRoman,Bold"/>
          <w:b/>
          <w:bCs/>
          <w:iCs/>
          <w:sz w:val="20"/>
          <w:szCs w:val="20"/>
          <w:lang w:val="en-US"/>
        </w:rPr>
        <w:t>Nicolae, M.</w:t>
      </w:r>
      <w:r w:rsidRPr="00876ADA">
        <w:rPr>
          <w:rFonts w:ascii="Verdana" w:hAnsi="Verdana" w:cs="TimesNewRoman,Bold"/>
          <w:bCs/>
          <w:iCs/>
          <w:sz w:val="20"/>
          <w:szCs w:val="20"/>
          <w:lang w:val="en-US"/>
        </w:rPr>
        <w:t xml:space="preserve">, Năftănăilă, I., </w:t>
      </w:r>
      <w:r w:rsidRPr="00876ADA">
        <w:rPr>
          <w:rFonts w:ascii="Verdana" w:hAnsi="Verdana" w:cs="TimesNewRoman,Bold"/>
          <w:bCs/>
          <w:i/>
          <w:iCs/>
          <w:sz w:val="20"/>
          <w:szCs w:val="20"/>
          <w:lang w:val="en-US"/>
        </w:rPr>
        <w:t>Business leadership in Romania: an overview of research, education and practices</w:t>
      </w:r>
      <w:r w:rsidRPr="00876ADA">
        <w:rPr>
          <w:rFonts w:ascii="Verdana" w:hAnsi="Verdana" w:cs="TimesNewRoman,Bold"/>
          <w:bCs/>
          <w:iCs/>
          <w:sz w:val="20"/>
          <w:szCs w:val="20"/>
          <w:lang w:val="en-US"/>
        </w:rPr>
        <w:t xml:space="preserve">, </w:t>
      </w:r>
      <w:r w:rsidRPr="00876ADA">
        <w:rPr>
          <w:rFonts w:ascii="Verdana" w:hAnsi="Verdana"/>
          <w:sz w:val="20"/>
          <w:szCs w:val="20"/>
          <w:lang w:val="en-US"/>
        </w:rPr>
        <w:t xml:space="preserve">in </w:t>
      </w:r>
      <w:r w:rsidRPr="00876ADA">
        <w:rPr>
          <w:rFonts w:ascii="Verdana" w:hAnsi="Verdana"/>
          <w:b/>
          <w:sz w:val="20"/>
          <w:szCs w:val="20"/>
          <w:lang w:val="en-US"/>
        </w:rPr>
        <w:t>Change Leadership in Romania’s New Economy</w:t>
      </w:r>
      <w:r w:rsidRPr="00876ADA">
        <w:rPr>
          <w:rFonts w:ascii="Verdana" w:hAnsi="Verdana"/>
          <w:sz w:val="20"/>
          <w:szCs w:val="20"/>
          <w:lang w:val="en-US"/>
        </w:rPr>
        <w:t>, Theoretical and Applied Economics, February 2009, ISSN 1841-8678</w:t>
      </w:r>
    </w:p>
    <w:p w:rsidR="0019012D" w:rsidRPr="00876ADA" w:rsidRDefault="0019012D" w:rsidP="00855F25">
      <w:pPr>
        <w:jc w:val="both"/>
        <w:rPr>
          <w:rFonts w:ascii="Verdana" w:hAnsi="Verdana"/>
          <w:sz w:val="20"/>
          <w:szCs w:val="20"/>
          <w:lang w:val="en-US"/>
        </w:rPr>
      </w:pPr>
    </w:p>
    <w:p w:rsidR="0019012D" w:rsidRPr="00876ADA" w:rsidRDefault="0019012D" w:rsidP="00855F25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76ADA">
        <w:rPr>
          <w:rFonts w:ascii="Verdana" w:hAnsi="Verdana"/>
          <w:sz w:val="20"/>
          <w:szCs w:val="20"/>
          <w:lang w:val="en-US"/>
        </w:rPr>
        <w:t xml:space="preserve">Nicolae, M., Nicolae, E.E., </w:t>
      </w:r>
      <w:r w:rsidRPr="00876ADA">
        <w:rPr>
          <w:rFonts w:ascii="Verdana" w:hAnsi="Verdana"/>
          <w:i/>
          <w:sz w:val="20"/>
          <w:szCs w:val="20"/>
          <w:lang w:val="en-US"/>
        </w:rPr>
        <w:t>Values, mentalities and leadership in emerging markets</w:t>
      </w:r>
      <w:r w:rsidRPr="00876ADA">
        <w:rPr>
          <w:rFonts w:ascii="Verdana" w:hAnsi="Verdana"/>
          <w:sz w:val="20"/>
          <w:szCs w:val="20"/>
          <w:lang w:val="en-US"/>
        </w:rPr>
        <w:t xml:space="preserve">, in </w:t>
      </w:r>
      <w:r w:rsidRPr="00876ADA">
        <w:rPr>
          <w:rFonts w:ascii="Verdana" w:hAnsi="Verdana"/>
          <w:b/>
          <w:sz w:val="20"/>
          <w:szCs w:val="20"/>
          <w:lang w:val="en-US"/>
        </w:rPr>
        <w:t>Change Leadership in Romania’s New Economy</w:t>
      </w:r>
      <w:r w:rsidRPr="00876ADA">
        <w:rPr>
          <w:rFonts w:ascii="Verdana" w:hAnsi="Verdana"/>
          <w:sz w:val="20"/>
          <w:szCs w:val="20"/>
          <w:lang w:val="en-US"/>
        </w:rPr>
        <w:t>, Theoretical and Applied Economics, February 2009, ISSN 1841-8678</w:t>
      </w:r>
    </w:p>
    <w:p w:rsidR="0019012D" w:rsidRPr="00876ADA" w:rsidRDefault="0019012D" w:rsidP="0019012D">
      <w:pPr>
        <w:ind w:left="360"/>
        <w:jc w:val="both"/>
        <w:rPr>
          <w:rFonts w:ascii="Verdana" w:hAnsi="Verdana"/>
          <w:sz w:val="20"/>
          <w:szCs w:val="20"/>
        </w:rPr>
      </w:pPr>
    </w:p>
    <w:sectPr w:rsidR="0019012D" w:rsidRPr="00876ADA" w:rsidSect="005B3E7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18" w:right="1016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D1" w:rsidRDefault="002E2DD1" w:rsidP="00851492">
      <w:r>
        <w:separator/>
      </w:r>
    </w:p>
  </w:endnote>
  <w:endnote w:type="continuationSeparator" w:id="0">
    <w:p w:rsidR="002E2DD1" w:rsidRDefault="002E2DD1" w:rsidP="008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Default="00051607" w:rsidP="00042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607" w:rsidRDefault="00051607" w:rsidP="00042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Default="00051607" w:rsidP="00042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BAB">
      <w:rPr>
        <w:rStyle w:val="PageNumber"/>
        <w:noProof/>
      </w:rPr>
      <w:t>6</w:t>
    </w:r>
    <w:r>
      <w:rPr>
        <w:rStyle w:val="PageNumber"/>
      </w:rPr>
      <w:fldChar w:fldCharType="end"/>
    </w:r>
  </w:p>
  <w:p w:rsidR="00051607" w:rsidRPr="00873DA0" w:rsidRDefault="00CE04EC" w:rsidP="00042FF5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Martie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Default="00051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D1" w:rsidRDefault="002E2DD1" w:rsidP="00851492">
      <w:r>
        <w:separator/>
      </w:r>
    </w:p>
  </w:footnote>
  <w:footnote w:type="continuationSeparator" w:id="0">
    <w:p w:rsidR="002E2DD1" w:rsidRDefault="002E2DD1" w:rsidP="0085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Default="00051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Pr="00E90645" w:rsidRDefault="00051607" w:rsidP="00042F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07" w:rsidRDefault="00051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AA6"/>
    <w:multiLevelType w:val="hybridMultilevel"/>
    <w:tmpl w:val="31225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D06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E3E"/>
    <w:multiLevelType w:val="hybridMultilevel"/>
    <w:tmpl w:val="2BD4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21A0"/>
    <w:multiLevelType w:val="hybridMultilevel"/>
    <w:tmpl w:val="65BEC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12D"/>
    <w:rsid w:val="00042FF5"/>
    <w:rsid w:val="000438A0"/>
    <w:rsid w:val="000446AE"/>
    <w:rsid w:val="00051607"/>
    <w:rsid w:val="00073EB0"/>
    <w:rsid w:val="000964EA"/>
    <w:rsid w:val="000F2BDE"/>
    <w:rsid w:val="001106C4"/>
    <w:rsid w:val="0011639E"/>
    <w:rsid w:val="00116CAD"/>
    <w:rsid w:val="0019012D"/>
    <w:rsid w:val="001918E0"/>
    <w:rsid w:val="001A5438"/>
    <w:rsid w:val="001B37E5"/>
    <w:rsid w:val="00207BA6"/>
    <w:rsid w:val="00216CDF"/>
    <w:rsid w:val="002D1D1D"/>
    <w:rsid w:val="002E2DD1"/>
    <w:rsid w:val="002F2B6D"/>
    <w:rsid w:val="00303493"/>
    <w:rsid w:val="003134AF"/>
    <w:rsid w:val="00325293"/>
    <w:rsid w:val="0035172D"/>
    <w:rsid w:val="0038775D"/>
    <w:rsid w:val="00397217"/>
    <w:rsid w:val="003C11AC"/>
    <w:rsid w:val="003C7BAB"/>
    <w:rsid w:val="00412D5D"/>
    <w:rsid w:val="004149B1"/>
    <w:rsid w:val="00432F0C"/>
    <w:rsid w:val="00433F40"/>
    <w:rsid w:val="00452A93"/>
    <w:rsid w:val="00462987"/>
    <w:rsid w:val="00490388"/>
    <w:rsid w:val="004C38E0"/>
    <w:rsid w:val="004D2519"/>
    <w:rsid w:val="00500AB3"/>
    <w:rsid w:val="00550316"/>
    <w:rsid w:val="00570915"/>
    <w:rsid w:val="005A4004"/>
    <w:rsid w:val="005B3E78"/>
    <w:rsid w:val="005F559A"/>
    <w:rsid w:val="006379BC"/>
    <w:rsid w:val="00653B73"/>
    <w:rsid w:val="00696EEB"/>
    <w:rsid w:val="006B62F9"/>
    <w:rsid w:val="006D193A"/>
    <w:rsid w:val="006F3DDF"/>
    <w:rsid w:val="00706B11"/>
    <w:rsid w:val="00723795"/>
    <w:rsid w:val="00756017"/>
    <w:rsid w:val="007F2865"/>
    <w:rsid w:val="0081647A"/>
    <w:rsid w:val="00822970"/>
    <w:rsid w:val="00834971"/>
    <w:rsid w:val="00851492"/>
    <w:rsid w:val="00855F25"/>
    <w:rsid w:val="008625A7"/>
    <w:rsid w:val="00873DA0"/>
    <w:rsid w:val="00903B37"/>
    <w:rsid w:val="00905717"/>
    <w:rsid w:val="00972975"/>
    <w:rsid w:val="009B1EAA"/>
    <w:rsid w:val="00A36488"/>
    <w:rsid w:val="00A57A4F"/>
    <w:rsid w:val="00A74CD6"/>
    <w:rsid w:val="00AC44B8"/>
    <w:rsid w:val="00AE2B94"/>
    <w:rsid w:val="00B05347"/>
    <w:rsid w:val="00B1485B"/>
    <w:rsid w:val="00B9061A"/>
    <w:rsid w:val="00BA3DBB"/>
    <w:rsid w:val="00BC3A48"/>
    <w:rsid w:val="00BD08F5"/>
    <w:rsid w:val="00C83DDA"/>
    <w:rsid w:val="00C87327"/>
    <w:rsid w:val="00CE04EC"/>
    <w:rsid w:val="00D0243F"/>
    <w:rsid w:val="00D31EF7"/>
    <w:rsid w:val="00D41A2B"/>
    <w:rsid w:val="00D44C1B"/>
    <w:rsid w:val="00D477A8"/>
    <w:rsid w:val="00D871F2"/>
    <w:rsid w:val="00DF3EB0"/>
    <w:rsid w:val="00DF4884"/>
    <w:rsid w:val="00E1659E"/>
    <w:rsid w:val="00E60A66"/>
    <w:rsid w:val="00E71E29"/>
    <w:rsid w:val="00E923F2"/>
    <w:rsid w:val="00E9367B"/>
    <w:rsid w:val="00EE70EB"/>
    <w:rsid w:val="00EF00D9"/>
    <w:rsid w:val="00F32CC6"/>
    <w:rsid w:val="00F5699D"/>
    <w:rsid w:val="00F75FC1"/>
    <w:rsid w:val="00F940E4"/>
    <w:rsid w:val="00F95710"/>
    <w:rsid w:val="00FC12A7"/>
    <w:rsid w:val="00FC5A27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C307318-E9AE-4E96-AD4A-09E8703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2D"/>
    <w:pPr>
      <w:jc w:val="left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0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012D"/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Ghid1">
    <w:name w:val="Ghid 1"/>
    <w:basedOn w:val="Normal"/>
    <w:link w:val="Ghid1Caracter"/>
    <w:rsid w:val="0019012D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basedOn w:val="DefaultParagraphFont"/>
    <w:link w:val="Ghid1"/>
    <w:rsid w:val="0019012D"/>
    <w:rPr>
      <w:rFonts w:ascii="Verdana" w:eastAsia="Times New Roman" w:hAnsi="Verdana" w:cs="Times New Roman"/>
      <w:b/>
      <w:sz w:val="28"/>
      <w:szCs w:val="28"/>
      <w:lang w:val="ro-RO"/>
    </w:rPr>
  </w:style>
  <w:style w:type="paragraph" w:styleId="Footer">
    <w:name w:val="footer"/>
    <w:basedOn w:val="Normal"/>
    <w:link w:val="FooterChar"/>
    <w:rsid w:val="001901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012D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Hyperlink">
    <w:name w:val="Hyperlink"/>
    <w:basedOn w:val="DefaultParagraphFont"/>
    <w:rsid w:val="0019012D"/>
    <w:rPr>
      <w:color w:val="0000FF"/>
      <w:u w:val="single"/>
    </w:rPr>
  </w:style>
  <w:style w:type="character" w:styleId="PageNumber">
    <w:name w:val="page number"/>
    <w:basedOn w:val="DefaultParagraphFont"/>
    <w:rsid w:val="0019012D"/>
  </w:style>
  <w:style w:type="paragraph" w:styleId="BodyText">
    <w:name w:val="Body Text"/>
    <w:basedOn w:val="Normal"/>
    <w:link w:val="BodyTextChar"/>
    <w:rsid w:val="0019012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19012D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19012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9012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19012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9012D"/>
    <w:pPr>
      <w:spacing w:before="74"/>
    </w:pPr>
  </w:style>
  <w:style w:type="paragraph" w:customStyle="1" w:styleId="CVHeading3">
    <w:name w:val="CV Heading 3"/>
    <w:basedOn w:val="Normal"/>
    <w:next w:val="Normal"/>
    <w:rsid w:val="0019012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9012D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9012D"/>
    <w:rPr>
      <w:b/>
    </w:rPr>
  </w:style>
  <w:style w:type="paragraph" w:customStyle="1" w:styleId="LevelAssessment-Description">
    <w:name w:val="Level Assessment - Description"/>
    <w:basedOn w:val="Normal"/>
    <w:next w:val="Normal"/>
    <w:rsid w:val="0019012D"/>
    <w:pPr>
      <w:suppressAutoHyphens/>
      <w:ind w:left="28"/>
      <w:jc w:val="center"/>
      <w:textAlignment w:val="bottom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evel">
    <w:name w:val="CV Heading Level"/>
    <w:basedOn w:val="CVHeading3"/>
    <w:next w:val="Normal"/>
    <w:rsid w:val="0019012D"/>
    <w:rPr>
      <w:i/>
    </w:rPr>
  </w:style>
  <w:style w:type="paragraph" w:customStyle="1" w:styleId="LevelAssessment-Heading1">
    <w:name w:val="Level Assessment - Heading 1"/>
    <w:basedOn w:val="Normal"/>
    <w:rsid w:val="0019012D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2">
    <w:name w:val="Level Assessment - Heading 2"/>
    <w:basedOn w:val="Normal"/>
    <w:rsid w:val="0019012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Normal"/>
    <w:rsid w:val="0019012D"/>
    <w:pPr>
      <w:suppressAutoHyphens/>
      <w:ind w:left="113"/>
    </w:pPr>
    <w:rPr>
      <w:rFonts w:ascii="Arial Narrow" w:hAnsi="Arial Narrow"/>
      <w:i/>
      <w:sz w:val="18"/>
      <w:szCs w:val="20"/>
      <w:lang w:val="ro-RO" w:eastAsia="ar-SA"/>
    </w:rPr>
  </w:style>
  <w:style w:type="paragraph" w:customStyle="1" w:styleId="CVMajor-FirstLine">
    <w:name w:val="CV Major - First Line"/>
    <w:basedOn w:val="Normal"/>
    <w:next w:val="Normal"/>
    <w:rsid w:val="0019012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9012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19012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19012D"/>
    <w:rPr>
      <w:sz w:val="4"/>
    </w:rPr>
  </w:style>
  <w:style w:type="paragraph" w:customStyle="1" w:styleId="CVNormal-FirstLine">
    <w:name w:val="CV Normal - First Line"/>
    <w:basedOn w:val="CVNormal"/>
    <w:next w:val="CVNormal"/>
    <w:rsid w:val="0019012D"/>
    <w:pPr>
      <w:spacing w:before="74"/>
    </w:pPr>
  </w:style>
  <w:style w:type="paragraph" w:styleId="ListParagraph">
    <w:name w:val="List Paragraph"/>
    <w:basedOn w:val="Normal"/>
    <w:uiPriority w:val="34"/>
    <w:qFormat/>
    <w:rsid w:val="0019012D"/>
    <w:pPr>
      <w:ind w:left="720"/>
    </w:pPr>
    <w:rPr>
      <w:sz w:val="20"/>
      <w:szCs w:val="20"/>
      <w:lang w:val="en-GB"/>
    </w:rPr>
  </w:style>
  <w:style w:type="paragraph" w:customStyle="1" w:styleId="Default">
    <w:name w:val="Default"/>
    <w:rsid w:val="0019012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sid w:val="0019012D"/>
    <w:rPr>
      <w:color w:val="auto"/>
    </w:rPr>
  </w:style>
  <w:style w:type="character" w:customStyle="1" w:styleId="usertext1">
    <w:name w:val="usertext1"/>
    <w:basedOn w:val="DefaultParagraphFont"/>
    <w:rsid w:val="0019012D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2D"/>
    <w:rPr>
      <w:rFonts w:ascii="Tahoma" w:eastAsia="Times New Roman" w:hAnsi="Tahoma" w:cs="Tahoma"/>
      <w:sz w:val="16"/>
      <w:szCs w:val="16"/>
      <w:lang w:val="en-IE"/>
    </w:rPr>
  </w:style>
  <w:style w:type="character" w:customStyle="1" w:styleId="link">
    <w:name w:val="link"/>
    <w:rsid w:val="00D0243F"/>
  </w:style>
  <w:style w:type="character" w:styleId="Strong">
    <w:name w:val="Strong"/>
    <w:uiPriority w:val="22"/>
    <w:qFormat/>
    <w:rsid w:val="00500AB3"/>
    <w:rPr>
      <w:b/>
      <w:bCs/>
    </w:rPr>
  </w:style>
  <w:style w:type="character" w:styleId="Emphasis">
    <w:name w:val="Emphasis"/>
    <w:uiPriority w:val="20"/>
    <w:qFormat/>
    <w:rsid w:val="00500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pe.ro" TargetMode="External"/><Relationship Id="rId18" Type="http://schemas.openxmlformats.org/officeDocument/2006/relationships/hyperlink" Target="http://www.igi-global.com/book/handbook-research-trends-european-higher/97340" TargetMode="External"/><Relationship Id="rId26" Type="http://schemas.openxmlformats.org/officeDocument/2006/relationships/hyperlink" Target="http://www.englishineurope.postgrad.shef.ac.uk/resources/Book-of-Abstracts_October-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7813/2075-4124.2013/5-4/B.4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ynergy.ase.ro/editorial-information.html" TargetMode="External"/><Relationship Id="rId17" Type="http://schemas.openxmlformats.org/officeDocument/2006/relationships/hyperlink" Target="http://www.managementmarketing.ro/pdf/articole/450.pdf" TargetMode="External"/><Relationship Id="rId25" Type="http://schemas.openxmlformats.org/officeDocument/2006/relationships/hyperlink" Target="http://www.synergy.ase.ro/issues/2013-vol9-no-1/05-mariana-nicolae-100-years-of-language-education-in-the-bucharest-university-of-economic-studies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ar.ro/carti.php" TargetMode="External"/><Relationship Id="rId20" Type="http://schemas.openxmlformats.org/officeDocument/2006/relationships/hyperlink" Target="http://www.rmci.ase.ro/no14vol4/04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agementmarketing.ro" TargetMode="External"/><Relationship Id="rId24" Type="http://schemas.openxmlformats.org/officeDocument/2006/relationships/hyperlink" Target="http://www.managementdynamics.ro/index.php/journal/article/view/6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hidro164.utcb.ro/tepe_2007/en/tabla_en.asp" TargetMode="External"/><Relationship Id="rId23" Type="http://schemas.openxmlformats.org/officeDocument/2006/relationships/hyperlink" Target="http://ip-science.thomsonreuters.com/cgi-bin/jrnlst/jlresults.cgi?PC=MASTER&amp;ISSN=2075-4124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riananicolaerei@gmail.com" TargetMode="External"/><Relationship Id="rId19" Type="http://schemas.openxmlformats.org/officeDocument/2006/relationships/hyperlink" Target="http://www.english.su.se/centre-for-academic-english/languages-for-specific-purposes-conference-2014/2014-aelfe-lsp-conference-programme-1.176772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riana.nicolae" TargetMode="External"/><Relationship Id="rId14" Type="http://schemas.openxmlformats.org/officeDocument/2006/relationships/hyperlink" Target="http://hidrotehnica.utcb.ro/simp05" TargetMode="External"/><Relationship Id="rId22" Type="http://schemas.openxmlformats.org/officeDocument/2006/relationships/hyperlink" Target="http://journals.indexcopernicus.com/passport.php?id=4530" TargetMode="External"/><Relationship Id="rId27" Type="http://schemas.openxmlformats.org/officeDocument/2006/relationships/hyperlink" Target="http://www.studienverlag.at/page.cfm?vpath=buecher/buchdetail&amp;titnr=5007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Mariana Nicolae</cp:lastModifiedBy>
  <cp:revision>68</cp:revision>
  <cp:lastPrinted>2010-08-15T15:34:00Z</cp:lastPrinted>
  <dcterms:created xsi:type="dcterms:W3CDTF">2010-08-15T14:47:00Z</dcterms:created>
  <dcterms:modified xsi:type="dcterms:W3CDTF">2016-09-15T18:49:00Z</dcterms:modified>
</cp:coreProperties>
</file>